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1B4C8C" w:rsidRDefault="0040697D" w14:paraId="7E95D444" w14:textId="439AC909">
      <w:pPr>
        <w:pStyle w:val="BodyText"/>
        <w:rPr>
          <w:sz w:val="20"/>
        </w:rPr>
      </w:pPr>
      <w:r>
        <w:rPr>
          <w:noProof/>
        </w:rPr>
        <mc:AlternateContent>
          <mc:Choice Requires="wpg">
            <w:drawing>
              <wp:anchor distT="0" distB="0" distL="114300" distR="114300" simplePos="0" relativeHeight="251653632" behindDoc="1" locked="0" layoutInCell="1" allowOverlap="1" wp14:anchorId="25A8C483" wp14:editId="1E2B1EF5">
                <wp:simplePos x="0" y="0"/>
                <wp:positionH relativeFrom="page">
                  <wp:posOffset>229235</wp:posOffset>
                </wp:positionH>
                <wp:positionV relativeFrom="page">
                  <wp:posOffset>231140</wp:posOffset>
                </wp:positionV>
                <wp:extent cx="7312660" cy="6111240"/>
                <wp:effectExtent l="0" t="0" r="2540" b="3810"/>
                <wp:wrapNone/>
                <wp:docPr id="214251222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2660" cy="6111240"/>
                          <a:chOff x="361" y="364"/>
                          <a:chExt cx="11516" cy="9624"/>
                        </a:xfrm>
                      </wpg:grpSpPr>
                      <pic:pic xmlns:pic="http://schemas.openxmlformats.org/drawingml/2006/picture">
                        <pic:nvPicPr>
                          <pic:cNvPr id="58329272" name="Picture 23"/>
                          <pic:cNvPicPr>
                            <a:picLocks noChangeAspect="1" noChangeArrowheads="1"/>
                          </pic:cNvPicPr>
                        </pic:nvPicPr>
                        <pic:blipFill>
                          <a:blip r:embed="rId11">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361" y="364"/>
                            <a:ext cx="11516" cy="1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8320399" name="Rectangle 22"/>
                        <wps:cNvSpPr>
                          <a:spLocks noChangeArrowheads="1"/>
                        </wps:cNvSpPr>
                        <wps:spPr bwMode="auto">
                          <a:xfrm>
                            <a:off x="1600" y="2060"/>
                            <a:ext cx="8660" cy="79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94D5777">
              <v:group id="Group 20" style="position:absolute;margin-left:18.05pt;margin-top:18.2pt;width:575.8pt;height:481.2pt;z-index:-251662848;mso-position-horizontal-relative:page;mso-position-vertical-relative:page" coordsize="11516,9624" coordorigin="361,364" o:spid="_x0000_s1026" w14:anchorId="7B9EA3C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3" style="position:absolute;left:361;top:364;width:11516;height:191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">
                  <v:imagedata o:title="" r:id="rId13"/>
                </v:shape>
                <v:rect id="Rectangle 22" style="position:absolute;left:1600;top:2060;width:8660;height:7928;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"/>
                <w10:wrap anchorx="page" anchory="page"/>
              </v:group>
            </w:pict>
          </mc:Fallback>
        </mc:AlternateContent>
      </w:r>
    </w:p>
    <w:p w:rsidR="001B4C8C" w:rsidP="008A33B7" w:rsidRDefault="001B4C8C" w14:paraId="54FD2039" w14:textId="77777777">
      <w:pPr>
        <w:pStyle w:val="BodyText"/>
        <w:jc w:val="center"/>
        <w:rPr>
          <w:sz w:val="20"/>
        </w:rPr>
      </w:pPr>
    </w:p>
    <w:p w:rsidR="001B4C8C" w:rsidRDefault="001B4C8C" w14:paraId="0DCA1DBA" w14:textId="77777777">
      <w:pPr>
        <w:pStyle w:val="BodyText"/>
        <w:rPr>
          <w:sz w:val="20"/>
        </w:rPr>
      </w:pPr>
    </w:p>
    <w:p w:rsidR="001B4C8C" w:rsidRDefault="001B4C8C" w14:paraId="1DE31515" w14:textId="77777777">
      <w:pPr>
        <w:pStyle w:val="BodyText"/>
        <w:rPr>
          <w:sz w:val="20"/>
        </w:rPr>
      </w:pPr>
    </w:p>
    <w:p w:rsidR="001B4C8C" w:rsidRDefault="001B4C8C" w14:paraId="2BAC760F" w14:textId="77777777">
      <w:pPr>
        <w:pStyle w:val="BodyText"/>
        <w:rPr>
          <w:sz w:val="20"/>
        </w:rPr>
      </w:pPr>
    </w:p>
    <w:p w:rsidR="001B4C8C" w:rsidRDefault="001B4C8C" w14:paraId="1239F678" w14:textId="77777777">
      <w:pPr>
        <w:pStyle w:val="BodyText"/>
        <w:rPr>
          <w:sz w:val="20"/>
        </w:rPr>
      </w:pPr>
    </w:p>
    <w:p w:rsidR="001B4C8C" w:rsidRDefault="001B4C8C" w14:paraId="54B104FA" w14:textId="77777777">
      <w:pPr>
        <w:pStyle w:val="BodyText"/>
        <w:rPr>
          <w:sz w:val="20"/>
        </w:rPr>
      </w:pPr>
    </w:p>
    <w:p w:rsidRPr="001C68F0" w:rsidR="001B4C8C" w:rsidRDefault="003D0251" w14:paraId="2618CB2E" w14:textId="78476544">
      <w:pPr>
        <w:spacing w:before="167"/>
        <w:ind w:left="649" w:right="1139" w:hanging="3"/>
        <w:jc w:val="center"/>
        <w:rPr>
          <w:rFonts w:asciiTheme="minorHAnsi" w:hAnsiTheme="minorHAnsi" w:cstheme="minorHAnsi"/>
          <w:sz w:val="40"/>
        </w:rPr>
      </w:pPr>
      <w:r w:rsidRPr="001C68F0">
        <w:rPr>
          <w:rFonts w:asciiTheme="minorHAnsi" w:hAnsiTheme="minorHAnsi" w:cstheme="minorHAnsi"/>
          <w:sz w:val="40"/>
        </w:rPr>
        <w:t xml:space="preserve">REQUEST FOR PROPOSALS: </w:t>
      </w:r>
      <w:r w:rsidRPr="001C68F0" w:rsidR="008304D1">
        <w:rPr>
          <w:rFonts w:asciiTheme="minorHAnsi" w:hAnsiTheme="minorHAnsi" w:cstheme="minorHAnsi"/>
          <w:sz w:val="40"/>
        </w:rPr>
        <w:t xml:space="preserve">SOLAR </w:t>
      </w:r>
      <w:r w:rsidRPr="001C68F0" w:rsidR="0040697D">
        <w:rPr>
          <w:rFonts w:asciiTheme="minorHAnsi" w:hAnsiTheme="minorHAnsi" w:cstheme="minorHAnsi"/>
          <w:sz w:val="40"/>
        </w:rPr>
        <w:t xml:space="preserve">ENGINEERING AND </w:t>
      </w:r>
      <w:r w:rsidRPr="001C68F0" w:rsidR="00544E79">
        <w:rPr>
          <w:rFonts w:asciiTheme="minorHAnsi" w:hAnsiTheme="minorHAnsi" w:cstheme="minorHAnsi"/>
          <w:sz w:val="40"/>
        </w:rPr>
        <w:t>CONSTRUCTION</w:t>
      </w:r>
      <w:r w:rsidRPr="001C68F0">
        <w:rPr>
          <w:rFonts w:asciiTheme="minorHAnsi" w:hAnsiTheme="minorHAnsi" w:cstheme="minorHAnsi"/>
          <w:sz w:val="40"/>
        </w:rPr>
        <w:t xml:space="preserve"> SERVICES</w:t>
      </w:r>
    </w:p>
    <w:p w:rsidRPr="001C68F0" w:rsidR="001B4C8C" w:rsidRDefault="00276D51" w14:paraId="20376DD1" w14:textId="5D542176">
      <w:pPr>
        <w:pStyle w:val="Heading1"/>
        <w:spacing w:before="104"/>
        <w:ind w:right="2661"/>
        <w:rPr>
          <w:rFonts w:asciiTheme="minorHAnsi" w:hAnsiTheme="minorHAnsi" w:cstheme="minorHAnsi"/>
        </w:rPr>
      </w:pPr>
      <w:r w:rsidRPr="001C68F0">
        <w:rPr>
          <w:rFonts w:asciiTheme="minorHAnsi" w:hAnsiTheme="minorHAnsi" w:cstheme="minorHAnsi"/>
        </w:rPr>
        <w:t xml:space="preserve">January </w:t>
      </w:r>
      <w:r w:rsidR="00007A5A">
        <w:rPr>
          <w:rFonts w:asciiTheme="minorHAnsi" w:hAnsiTheme="minorHAnsi" w:cstheme="minorHAnsi"/>
        </w:rPr>
        <w:t>7</w:t>
      </w:r>
      <w:r w:rsidRPr="001C68F0" w:rsidR="003D0251">
        <w:rPr>
          <w:rFonts w:asciiTheme="minorHAnsi" w:hAnsiTheme="minorHAnsi" w:cstheme="minorHAnsi"/>
        </w:rPr>
        <w:t>, 202</w:t>
      </w:r>
      <w:r w:rsidRPr="001C68F0">
        <w:rPr>
          <w:rFonts w:asciiTheme="minorHAnsi" w:hAnsiTheme="minorHAnsi" w:cstheme="minorHAnsi"/>
        </w:rPr>
        <w:t>6</w:t>
      </w:r>
    </w:p>
    <w:p w:rsidRPr="001C68F0" w:rsidR="001B4C8C" w:rsidRDefault="003D0251" w14:paraId="097CB70E" w14:textId="77777777">
      <w:pPr>
        <w:spacing w:before="257" w:line="276" w:lineRule="auto"/>
        <w:ind w:left="2164" w:right="2666"/>
        <w:jc w:val="center"/>
        <w:rPr>
          <w:rFonts w:asciiTheme="minorHAnsi" w:hAnsiTheme="minorHAnsi" w:cstheme="minorHAnsi"/>
          <w:sz w:val="32"/>
        </w:rPr>
      </w:pPr>
      <w:r w:rsidRPr="001C68F0">
        <w:rPr>
          <w:rFonts w:asciiTheme="minorHAnsi" w:hAnsiTheme="minorHAnsi" w:cstheme="minorHAnsi"/>
          <w:sz w:val="32"/>
        </w:rPr>
        <w:t>Detroit/Wayne County Port Authority 130 E. Atwater Street</w:t>
      </w:r>
    </w:p>
    <w:p w:rsidRPr="001C68F0" w:rsidR="001B4C8C" w:rsidRDefault="003D0251" w14:paraId="10875C8B" w14:textId="77777777">
      <w:pPr>
        <w:spacing w:line="390" w:lineRule="exact"/>
        <w:ind w:left="2164" w:right="2663"/>
        <w:jc w:val="center"/>
        <w:rPr>
          <w:rFonts w:asciiTheme="minorHAnsi" w:hAnsiTheme="minorHAnsi" w:cstheme="minorHAnsi"/>
          <w:sz w:val="32"/>
        </w:rPr>
      </w:pPr>
      <w:r w:rsidRPr="001C68F0">
        <w:rPr>
          <w:rFonts w:asciiTheme="minorHAnsi" w:hAnsiTheme="minorHAnsi" w:cstheme="minorHAnsi"/>
          <w:sz w:val="32"/>
        </w:rPr>
        <w:t>Detroit, MI 48226</w:t>
      </w:r>
    </w:p>
    <w:p w:rsidRPr="001C68F0" w:rsidR="001B4C8C" w:rsidRDefault="003D0251" w14:paraId="33F60CC6" w14:textId="77777777">
      <w:pPr>
        <w:spacing w:before="59"/>
        <w:ind w:left="2164" w:right="2663"/>
        <w:jc w:val="center"/>
        <w:rPr>
          <w:rFonts w:asciiTheme="minorHAnsi" w:hAnsiTheme="minorHAnsi" w:cstheme="minorHAnsi"/>
          <w:sz w:val="32"/>
        </w:rPr>
      </w:pPr>
      <w:r w:rsidRPr="001C68F0">
        <w:rPr>
          <w:rFonts w:asciiTheme="minorHAnsi" w:hAnsiTheme="minorHAnsi" w:cstheme="minorHAnsi"/>
          <w:sz w:val="32"/>
        </w:rPr>
        <w:t>313-259-5091</w:t>
      </w:r>
    </w:p>
    <w:p w:rsidR="008A33B7" w:rsidRDefault="008A33B7" w14:paraId="687B064F" w14:textId="77777777">
      <w:pPr>
        <w:spacing w:before="59"/>
        <w:ind w:left="2164" w:right="2663"/>
        <w:jc w:val="center"/>
        <w:rPr>
          <w:sz w:val="32"/>
        </w:rPr>
      </w:pPr>
    </w:p>
    <w:p w:rsidR="008A33B7" w:rsidRDefault="008A33B7" w14:paraId="75898B6B" w14:textId="77777777">
      <w:pPr>
        <w:spacing w:before="59"/>
        <w:ind w:left="2164" w:right="2663"/>
        <w:jc w:val="center"/>
        <w:rPr>
          <w:sz w:val="32"/>
        </w:rPr>
      </w:pPr>
    </w:p>
    <w:p w:rsidR="001B4C8C" w:rsidRDefault="008A33B7" w14:paraId="0154DE53" w14:textId="71DBBAAB">
      <w:pPr>
        <w:jc w:val="center"/>
        <w:rPr>
          <w:sz w:val="32"/>
        </w:rPr>
        <w:sectPr w:rsidR="001B4C8C">
          <w:type w:val="continuous"/>
          <w:pgSz w:w="12240" w:h="15840" w:orient="portrait"/>
          <w:pgMar w:top="360" w:right="1240" w:bottom="280" w:left="1240" w:header="720" w:footer="720" w:gutter="0"/>
          <w:pgBorders w:offsetFrom="page">
            <w:top w:val="single" w:color="4471C4" w:sz="18" w:space="24"/>
            <w:left w:val="single" w:color="4471C4" w:sz="18" w:space="24"/>
            <w:bottom w:val="single" w:color="4471C4" w:sz="18" w:space="24"/>
            <w:right w:val="single" w:color="4471C4" w:sz="18" w:space="24"/>
          </w:pgBorders>
          <w:cols w:space="720"/>
        </w:sectPr>
      </w:pPr>
      <w:r>
        <w:rPr>
          <w:noProof/>
        </w:rPr>
        <w:drawing>
          <wp:inline distT="0" distB="0" distL="0" distR="0" wp14:anchorId="25E2C0CF" wp14:editId="177CEA59">
            <wp:extent cx="5181600" cy="2469224"/>
            <wp:effectExtent l="0" t="0" r="0" b="0"/>
            <wp:docPr id="2048739237"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4" cstate="print">
                      <a:extLst>
                        <a:ext uri="{BEBA8EAE-BF5A-486C-A8C5-ECC9F3942E4B}">
                          <a14:imgProps xmlns:a14="http://schemas.microsoft.com/office/drawing/2010/main">
                            <a14:imgLayer r:embed="rId15">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5187342" cy="2471960"/>
                    </a:xfrm>
                    <a:prstGeom prst="rect">
                      <a:avLst/>
                    </a:prstGeom>
                    <a:noFill/>
                    <a:ln>
                      <a:noFill/>
                    </a:ln>
                  </pic:spPr>
                </pic:pic>
              </a:graphicData>
            </a:graphic>
          </wp:inline>
        </w:drawing>
      </w:r>
    </w:p>
    <w:p w:rsidRPr="001C68F0" w:rsidR="00A879D6" w:rsidP="001C68F0" w:rsidRDefault="00A879D6" w14:paraId="5216D683" w14:textId="7C0A281C">
      <w:pPr>
        <w:pStyle w:val="BodyText"/>
        <w:spacing w:before="120"/>
        <w:ind w:right="187"/>
        <w:jc w:val="both"/>
        <w:rPr>
          <w:rFonts w:asciiTheme="minorHAnsi" w:hAnsiTheme="minorHAnsi" w:cstheme="minorHAnsi"/>
        </w:rPr>
      </w:pPr>
      <w:r w:rsidRPr="001C68F0">
        <w:rPr>
          <w:rFonts w:asciiTheme="minorHAnsi" w:hAnsiTheme="minorHAnsi" w:cstheme="minorHAnsi"/>
        </w:rPr>
        <w:t>The Detroit/Wayne County Port Authority (</w:t>
      </w:r>
      <w:r w:rsidRPr="001C68F0" w:rsidR="00637F8A">
        <w:rPr>
          <w:rFonts w:asciiTheme="minorHAnsi" w:hAnsiTheme="minorHAnsi" w:cstheme="minorHAnsi"/>
        </w:rPr>
        <w:t>the Port Authority</w:t>
      </w:r>
      <w:r w:rsidRPr="001C68F0">
        <w:rPr>
          <w:rFonts w:asciiTheme="minorHAnsi" w:hAnsiTheme="minorHAnsi" w:cstheme="minorHAnsi"/>
        </w:rPr>
        <w:t>), a public corporation formed under Michigan’s Public Act 639 of 1978, is governed by a five-member board with appointments from the City of Detroit, Wayne County, and the State of Michigan. More information is available at portdetroit.com.</w:t>
      </w:r>
    </w:p>
    <w:p w:rsidRPr="001C68F0" w:rsidR="00277516" w:rsidP="001C68F0" w:rsidRDefault="00637F8A" w14:paraId="590AB470" w14:textId="32E9B010">
      <w:pPr>
        <w:pStyle w:val="BodyText"/>
        <w:spacing w:before="120"/>
        <w:ind w:right="187"/>
        <w:jc w:val="both"/>
        <w:rPr>
          <w:rFonts w:asciiTheme="minorHAnsi" w:hAnsiTheme="minorHAnsi" w:cstheme="minorHAnsi"/>
        </w:rPr>
      </w:pPr>
      <w:r w:rsidRPr="001C68F0">
        <w:rPr>
          <w:rFonts w:asciiTheme="minorHAnsi" w:hAnsiTheme="minorHAnsi" w:cstheme="minorHAnsi"/>
        </w:rPr>
        <w:t>The Port Authority</w:t>
      </w:r>
      <w:r w:rsidRPr="001C68F0" w:rsidR="00A879D6">
        <w:rPr>
          <w:rFonts w:asciiTheme="minorHAnsi" w:hAnsiTheme="minorHAnsi" w:cstheme="minorHAnsi"/>
        </w:rPr>
        <w:t xml:space="preserve"> has been awarded a $21.9 million grant from the U.S. Environmental Protection Agency (EPA) under its Clean Ports Program to support the deployment of zero-emission equipment and infrastructure at the Port of Detroit. </w:t>
      </w:r>
      <w:r w:rsidRPr="001C68F0" w:rsidR="00FD4175">
        <w:rPr>
          <w:rFonts w:asciiTheme="minorHAnsi" w:hAnsiTheme="minorHAnsi" w:cstheme="minorHAnsi"/>
        </w:rPr>
        <w:t xml:space="preserve">A key component is a ground-mounted photovoltaic (PV) solar array to offset energy used to charge industrial electric vehicle (EV) equipment at a partner terminal site. The grant period is January 1, </w:t>
      </w:r>
      <w:proofErr w:type="gramStart"/>
      <w:r w:rsidRPr="001C68F0" w:rsidR="00FD4175">
        <w:rPr>
          <w:rFonts w:asciiTheme="minorHAnsi" w:hAnsiTheme="minorHAnsi" w:cstheme="minorHAnsi"/>
        </w:rPr>
        <w:t>2025</w:t>
      </w:r>
      <w:proofErr w:type="gramEnd"/>
      <w:r w:rsidRPr="001C68F0" w:rsidR="00FD4175">
        <w:rPr>
          <w:rFonts w:asciiTheme="minorHAnsi" w:hAnsiTheme="minorHAnsi" w:cstheme="minorHAnsi"/>
        </w:rPr>
        <w:t xml:space="preserve"> through December 31, 2028</w:t>
      </w:r>
      <w:r w:rsidR="001C68F0">
        <w:rPr>
          <w:rFonts w:asciiTheme="minorHAnsi" w:hAnsiTheme="minorHAnsi" w:cstheme="minorHAnsi"/>
        </w:rPr>
        <w:t>.</w:t>
      </w:r>
    </w:p>
    <w:p w:rsidRPr="001C68F0" w:rsidR="000E601B" w:rsidP="001C68F0" w:rsidRDefault="00277516" w14:paraId="46F1C815" w14:textId="4A141C05">
      <w:pPr>
        <w:pStyle w:val="BodyText"/>
        <w:spacing w:before="120"/>
        <w:ind w:right="187"/>
        <w:jc w:val="both"/>
        <w:rPr>
          <w:rFonts w:asciiTheme="minorHAnsi" w:hAnsiTheme="minorHAnsi" w:cstheme="minorHAnsi"/>
        </w:rPr>
      </w:pPr>
      <w:r w:rsidRPr="001C68F0">
        <w:rPr>
          <w:rFonts w:asciiTheme="minorHAnsi" w:hAnsiTheme="minorHAnsi" w:cstheme="minorHAnsi"/>
          <w:lang w:bidi="en-US"/>
        </w:rPr>
        <w:t>To execute this project, the Port Authority seeks a qualified Design-Build Contractor, led by a Michigan-licensed Professional Engineer, to provide turnkey engineering, permitting, procurement, construction, commissioning, and performance verification of the PV system and its balance-of-system (BOS) components. This initiative supports the Port’s transition to clean energy, replacing diesel-powered equipment with battery-electric alternatives, improving air quality in communities such as Southwest Detroit and River Rouge, and creating good-paying union jobs through partnerships with local labor organizations</w:t>
      </w:r>
      <w:r w:rsidRPr="00277516">
        <w:rPr>
          <w:rFonts w:asciiTheme="minorHAnsi" w:hAnsiTheme="minorHAnsi" w:cstheme="minorHAnsi"/>
          <w:lang w:bidi="en-US"/>
        </w:rPr>
        <w:t>.</w:t>
      </w:r>
    </w:p>
    <w:p w:rsidRPr="00277516" w:rsidR="000E601B" w:rsidP="001C68F0" w:rsidRDefault="000E601B" w14:paraId="0EC8A094" w14:textId="3BB199D1">
      <w:pPr>
        <w:pStyle w:val="BodyText"/>
        <w:widowControl w:val="0"/>
        <w:autoSpaceDE w:val="0"/>
        <w:autoSpaceDN w:val="0"/>
        <w:spacing w:before="120"/>
        <w:ind w:right="187"/>
        <w:jc w:val="both"/>
        <w:rPr>
          <w:rFonts w:asciiTheme="minorHAnsi" w:hAnsiTheme="minorHAnsi" w:cstheme="minorHAnsi"/>
          <w:lang w:bidi="en-US"/>
        </w:rPr>
      </w:pPr>
      <w:r w:rsidRPr="001C68F0">
        <w:rPr>
          <w:rFonts w:asciiTheme="minorHAnsi" w:hAnsiTheme="minorHAnsi" w:cstheme="minorHAnsi"/>
        </w:rPr>
        <w:t xml:space="preserve">The Detroit/Wayne County Port Authority invites proposals from qualified Design-Build Contractors to deliver a comprehensive solar energy solution </w:t>
      </w:r>
      <w:proofErr w:type="gramStart"/>
      <w:r w:rsidRPr="001C68F0">
        <w:rPr>
          <w:rFonts w:asciiTheme="minorHAnsi" w:hAnsiTheme="minorHAnsi" w:cstheme="minorHAnsi"/>
        </w:rPr>
        <w:t xml:space="preserve">at  </w:t>
      </w:r>
      <w:proofErr w:type="spellStart"/>
      <w:r w:rsidRPr="001C68F0">
        <w:rPr>
          <w:rFonts w:asciiTheme="minorHAnsi" w:hAnsiTheme="minorHAnsi" w:cstheme="minorHAnsi"/>
        </w:rPr>
        <w:t>Amrize</w:t>
      </w:r>
      <w:proofErr w:type="spellEnd"/>
      <w:proofErr w:type="gramEnd"/>
      <w:r w:rsidRPr="001C68F0">
        <w:rPr>
          <w:rFonts w:asciiTheme="minorHAnsi" w:hAnsiTheme="minorHAnsi" w:cstheme="minorHAnsi"/>
        </w:rPr>
        <w:t xml:space="preserve"> Terminal. This project involves the design, permitting, procurement, construction, and commissioning of a photovoltaic (PV) solar array estimated at 316 kW to offset energy used for charging industrial electric vehicles (EVs). The overarching goal is to maximize energy offset for EV operations, reduce fossil fuel emissions, and ensure compliance with all federal and local requirements.</w:t>
      </w:r>
    </w:p>
    <w:p w:rsidRPr="001C68F0" w:rsidR="001B4C8C" w:rsidP="001F3534" w:rsidRDefault="001B4C8C" w14:paraId="047C1CF2" w14:textId="77777777">
      <w:pPr>
        <w:pStyle w:val="BodyText"/>
        <w:spacing w:before="40"/>
        <w:ind w:right="194"/>
        <w:jc w:val="both"/>
        <w:rPr>
          <w:rFonts w:asciiTheme="minorHAnsi" w:hAnsiTheme="minorHAnsi" w:cstheme="minorHAnsi"/>
          <w:sz w:val="21"/>
        </w:rPr>
      </w:pPr>
    </w:p>
    <w:p w:rsidRPr="001C68F0" w:rsidR="001B4C8C" w:rsidRDefault="003D0251" w14:paraId="286F2471" w14:textId="77777777">
      <w:pPr>
        <w:pStyle w:val="BodyText"/>
        <w:tabs>
          <w:tab w:val="left" w:pos="9650"/>
        </w:tabs>
        <w:spacing w:before="52"/>
        <w:ind w:left="111"/>
        <w:rPr>
          <w:rFonts w:asciiTheme="minorHAnsi" w:hAnsiTheme="minorHAnsi" w:cstheme="minorHAnsi"/>
        </w:rPr>
      </w:pPr>
      <w:r w:rsidRPr="001C68F0">
        <w:rPr>
          <w:rFonts w:asciiTheme="minorHAnsi" w:hAnsiTheme="minorHAnsi" w:cstheme="minorHAnsi"/>
          <w:color w:val="FFFFFF"/>
          <w:shd w:val="clear" w:color="auto" w:fill="4471C4"/>
        </w:rPr>
        <w:t xml:space="preserve"> </w:t>
      </w:r>
      <w:r w:rsidRPr="001C68F0">
        <w:rPr>
          <w:rFonts w:asciiTheme="minorHAnsi" w:hAnsiTheme="minorHAnsi" w:cstheme="minorHAnsi"/>
          <w:color w:val="FFFFFF"/>
          <w:spacing w:val="-20"/>
          <w:shd w:val="clear" w:color="auto" w:fill="4471C4"/>
        </w:rPr>
        <w:t xml:space="preserve"> </w:t>
      </w:r>
      <w:r w:rsidRPr="001C68F0">
        <w:rPr>
          <w:rFonts w:asciiTheme="minorHAnsi" w:hAnsiTheme="minorHAnsi" w:cstheme="minorHAnsi"/>
          <w:color w:val="FFFFFF"/>
          <w:spacing w:val="11"/>
          <w:shd w:val="clear" w:color="auto" w:fill="4471C4"/>
        </w:rPr>
        <w:t>PROJECT</w:t>
      </w:r>
      <w:r w:rsidRPr="001C68F0">
        <w:rPr>
          <w:rFonts w:asciiTheme="minorHAnsi" w:hAnsiTheme="minorHAnsi" w:cstheme="minorHAnsi"/>
          <w:color w:val="FFFFFF"/>
          <w:spacing w:val="36"/>
          <w:shd w:val="clear" w:color="auto" w:fill="4471C4"/>
        </w:rPr>
        <w:t xml:space="preserve"> </w:t>
      </w:r>
      <w:r w:rsidRPr="001C68F0">
        <w:rPr>
          <w:rFonts w:asciiTheme="minorHAnsi" w:hAnsiTheme="minorHAnsi" w:cstheme="minorHAnsi"/>
          <w:color w:val="FFFFFF"/>
          <w:spacing w:val="12"/>
          <w:shd w:val="clear" w:color="auto" w:fill="4471C4"/>
        </w:rPr>
        <w:t>OVERVIEW</w:t>
      </w:r>
      <w:r w:rsidRPr="001C68F0">
        <w:rPr>
          <w:rFonts w:asciiTheme="minorHAnsi" w:hAnsiTheme="minorHAnsi" w:cstheme="minorHAnsi"/>
          <w:color w:val="FFFFFF"/>
          <w:spacing w:val="12"/>
          <w:shd w:val="clear" w:color="auto" w:fill="4471C4"/>
        </w:rPr>
        <w:tab/>
      </w:r>
    </w:p>
    <w:p w:rsidRPr="001C68F0" w:rsidR="001B4C8C" w:rsidRDefault="001B4C8C" w14:paraId="4AD5C330" w14:textId="77777777">
      <w:pPr>
        <w:pStyle w:val="BodyText"/>
        <w:spacing w:before="3"/>
        <w:rPr>
          <w:rFonts w:asciiTheme="minorHAnsi" w:hAnsiTheme="minorHAnsi" w:cstheme="minorHAnsi"/>
          <w:sz w:val="12"/>
        </w:rPr>
      </w:pPr>
    </w:p>
    <w:p w:rsidRPr="00C05CD8" w:rsidR="00C05CD8" w:rsidP="00C05CD8" w:rsidRDefault="00C05CD8" w14:paraId="1175D668" w14:textId="2A3AA560">
      <w:pPr>
        <w:pStyle w:val="BodyText"/>
        <w:spacing w:before="3"/>
        <w:rPr>
          <w:rFonts w:asciiTheme="minorHAnsi" w:hAnsiTheme="minorHAnsi" w:cstheme="minorHAnsi"/>
        </w:rPr>
      </w:pPr>
      <w:r w:rsidRPr="00C05CD8">
        <w:rPr>
          <w:rFonts w:asciiTheme="minorHAnsi" w:hAnsiTheme="minorHAnsi" w:cstheme="minorHAnsi"/>
          <w:lang w:bidi="en-US"/>
        </w:rPr>
        <w:t xml:space="preserve">The </w:t>
      </w:r>
      <w:r w:rsidRPr="00C05CD8">
        <w:rPr>
          <w:rFonts w:asciiTheme="minorHAnsi" w:hAnsiTheme="minorHAnsi" w:cstheme="minorHAnsi"/>
        </w:rPr>
        <w:t xml:space="preserve">Port Authority plans to install a </w:t>
      </w:r>
      <w:r w:rsidRPr="00007A5A">
        <w:rPr>
          <w:rFonts w:asciiTheme="minorHAnsi" w:hAnsiTheme="minorHAnsi" w:cstheme="minorHAnsi"/>
        </w:rPr>
        <w:t>1.0-acre solar array</w:t>
      </w:r>
      <w:r w:rsidRPr="00C05CD8">
        <w:rPr>
          <w:rFonts w:asciiTheme="minorHAnsi" w:hAnsiTheme="minorHAnsi" w:cstheme="minorHAnsi"/>
        </w:rPr>
        <w:t xml:space="preserve"> at the </w:t>
      </w:r>
      <w:proofErr w:type="spellStart"/>
      <w:r w:rsidRPr="00C05CD8">
        <w:rPr>
          <w:rFonts w:asciiTheme="minorHAnsi" w:hAnsiTheme="minorHAnsi" w:cstheme="minorHAnsi"/>
        </w:rPr>
        <w:t>Amrize</w:t>
      </w:r>
      <w:proofErr w:type="spellEnd"/>
      <w:r w:rsidRPr="00C05CD8">
        <w:rPr>
          <w:rFonts w:asciiTheme="minorHAnsi" w:hAnsiTheme="minorHAnsi" w:cstheme="minorHAnsi"/>
        </w:rPr>
        <w:t xml:space="preserve"> Terminal, with an estimated capacity of </w:t>
      </w:r>
      <w:r w:rsidRPr="00007A5A">
        <w:rPr>
          <w:rFonts w:asciiTheme="minorHAnsi" w:hAnsiTheme="minorHAnsi" w:cstheme="minorHAnsi"/>
        </w:rPr>
        <w:t>approximately 316 kW (PV)</w:t>
      </w:r>
      <w:r w:rsidRPr="00C05CD8">
        <w:rPr>
          <w:rFonts w:asciiTheme="minorHAnsi" w:hAnsiTheme="minorHAnsi" w:cstheme="minorHAnsi"/>
        </w:rPr>
        <w:t xml:space="preserve">. The final electrical output will be confirmed </w:t>
      </w:r>
      <w:r w:rsidR="009972AA">
        <w:rPr>
          <w:rFonts w:asciiTheme="minorHAnsi" w:hAnsiTheme="minorHAnsi" w:cstheme="minorHAnsi"/>
        </w:rPr>
        <w:t>by the selected contractor</w:t>
      </w:r>
      <w:r w:rsidR="006856B8">
        <w:rPr>
          <w:rFonts w:asciiTheme="minorHAnsi" w:hAnsiTheme="minorHAnsi" w:cstheme="minorHAnsi"/>
        </w:rPr>
        <w:t xml:space="preserve"> based on the performance of the 1.0-acre array</w:t>
      </w:r>
      <w:r w:rsidRPr="00C05CD8">
        <w:rPr>
          <w:rFonts w:asciiTheme="minorHAnsi" w:hAnsiTheme="minorHAnsi" w:cstheme="minorHAnsi"/>
        </w:rPr>
        <w:t xml:space="preserve">. The selected contractor will be responsible for </w:t>
      </w:r>
      <w:r w:rsidRPr="00007A5A">
        <w:rPr>
          <w:rFonts w:asciiTheme="minorHAnsi" w:hAnsiTheme="minorHAnsi" w:cstheme="minorHAnsi"/>
        </w:rPr>
        <w:t>engineering, permitting, construction, system integration, and commissioning</w:t>
      </w:r>
      <w:r w:rsidRPr="00C05CD8">
        <w:rPr>
          <w:rFonts w:asciiTheme="minorHAnsi" w:hAnsiTheme="minorHAnsi" w:cstheme="minorHAnsi"/>
        </w:rPr>
        <w:t xml:space="preserve"> to ensure successful start-up of the solar installation. The array will be designed to support charging of industrial electric equipment via </w:t>
      </w:r>
      <w:r w:rsidRPr="00007A5A">
        <w:rPr>
          <w:rFonts w:asciiTheme="minorHAnsi" w:hAnsiTheme="minorHAnsi" w:cstheme="minorHAnsi"/>
        </w:rPr>
        <w:t>Level 2 AC and DC Fast Chargers</w:t>
      </w:r>
      <w:r w:rsidRPr="00C05CD8">
        <w:rPr>
          <w:rFonts w:asciiTheme="minorHAnsi" w:hAnsiTheme="minorHAnsi" w:cstheme="minorHAnsi"/>
        </w:rPr>
        <w:t xml:space="preserve">; however, </w:t>
      </w:r>
      <w:r w:rsidRPr="00007A5A">
        <w:rPr>
          <w:rFonts w:asciiTheme="minorHAnsi" w:hAnsiTheme="minorHAnsi" w:cstheme="minorHAnsi"/>
        </w:rPr>
        <w:t>charging equipment and EV units are not included in this RFP</w:t>
      </w:r>
      <w:r w:rsidRPr="00C05CD8">
        <w:rPr>
          <w:rFonts w:asciiTheme="minorHAnsi" w:hAnsiTheme="minorHAnsi" w:cstheme="minorHAnsi"/>
        </w:rPr>
        <w:t>.</w:t>
      </w:r>
    </w:p>
    <w:p w:rsidRPr="001C68F0" w:rsidR="003B0EB8" w:rsidP="00E84520" w:rsidRDefault="003B0EB8" w14:paraId="6F0F42DB" w14:textId="35C4E69C">
      <w:pPr>
        <w:pStyle w:val="BodyText"/>
        <w:spacing w:before="40"/>
        <w:ind w:right="194"/>
        <w:jc w:val="both"/>
        <w:rPr>
          <w:rFonts w:asciiTheme="minorHAnsi" w:hAnsiTheme="minorHAnsi" w:cstheme="minorHAnsi"/>
        </w:rPr>
      </w:pPr>
    </w:p>
    <w:tbl>
      <w:tblPr>
        <w:tblStyle w:val="PlainTable3"/>
        <w:tblW w:w="0" w:type="auto"/>
        <w:tblLook w:val="04A0" w:firstRow="1" w:lastRow="0" w:firstColumn="1" w:lastColumn="0" w:noHBand="0" w:noVBand="1"/>
      </w:tblPr>
      <w:tblGrid>
        <w:gridCol w:w="2182"/>
        <w:gridCol w:w="1662"/>
        <w:gridCol w:w="2067"/>
        <w:gridCol w:w="1765"/>
        <w:gridCol w:w="2084"/>
      </w:tblGrid>
      <w:tr w:rsidRPr="001C68F0" w:rsidR="00D27AC1" w:rsidTr="002643E2" w14:paraId="57C3CB6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Pr="001C68F0" w:rsidR="00D27AC1" w:rsidP="00D27AC1" w:rsidRDefault="00D27AC1" w14:paraId="46577960" w14:textId="77777777">
            <w:pPr>
              <w:pStyle w:val="BodyText"/>
              <w:spacing w:before="40"/>
              <w:ind w:left="200" w:right="194"/>
              <w:jc w:val="both"/>
              <w:rPr>
                <w:rFonts w:asciiTheme="minorHAnsi" w:hAnsiTheme="minorHAnsi" w:cstheme="minorHAnsi"/>
                <w:b w:val="0"/>
                <w:bCs w:val="0"/>
              </w:rPr>
            </w:pPr>
            <w:r w:rsidRPr="001C68F0">
              <w:rPr>
                <w:rFonts w:asciiTheme="minorHAnsi" w:hAnsiTheme="minorHAnsi" w:cstheme="minorHAnsi"/>
              </w:rPr>
              <w:t>Equipment</w:t>
            </w:r>
          </w:p>
        </w:tc>
        <w:tc>
          <w:tcPr>
            <w:tcW w:w="1304" w:type="dxa"/>
            <w:hideMark/>
          </w:tcPr>
          <w:p w:rsidRPr="001C68F0" w:rsidR="00D27AC1" w:rsidP="002643E2" w:rsidRDefault="00D27AC1" w14:paraId="24D835D6" w14:textId="77777777">
            <w:pPr>
              <w:pStyle w:val="BodyText"/>
              <w:spacing w:before="40"/>
              <w:ind w:left="200" w:right="19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1C68F0">
              <w:rPr>
                <w:rFonts w:asciiTheme="minorHAnsi" w:hAnsiTheme="minorHAnsi" w:cstheme="minorHAnsi"/>
              </w:rPr>
              <w:t>Quantity</w:t>
            </w:r>
          </w:p>
        </w:tc>
        <w:tc>
          <w:tcPr>
            <w:tcW w:w="2067" w:type="dxa"/>
            <w:hideMark/>
          </w:tcPr>
          <w:p w:rsidRPr="001C68F0" w:rsidR="00D27AC1" w:rsidP="002643E2" w:rsidRDefault="00D27AC1" w14:paraId="1596240B" w14:textId="10486260">
            <w:pPr>
              <w:pStyle w:val="BodyText"/>
              <w:spacing w:before="40"/>
              <w:ind w:left="200" w:right="19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1C68F0">
              <w:rPr>
                <w:rFonts w:asciiTheme="minorHAnsi" w:hAnsiTheme="minorHAnsi" w:cstheme="minorHAnsi"/>
              </w:rPr>
              <w:t xml:space="preserve">Battery </w:t>
            </w:r>
            <w:proofErr w:type="gramStart"/>
            <w:r w:rsidRPr="001C68F0">
              <w:rPr>
                <w:rFonts w:asciiTheme="minorHAnsi" w:hAnsiTheme="minorHAnsi" w:cstheme="minorHAnsi"/>
              </w:rPr>
              <w:t>Capacity</w:t>
            </w:r>
            <w:r w:rsidRPr="001C68F0" w:rsidR="003B0EB8">
              <w:rPr>
                <w:rFonts w:asciiTheme="minorHAnsi" w:hAnsiTheme="minorHAnsi" w:cstheme="minorHAnsi"/>
                <w:b w:val="0"/>
                <w:bCs w:val="0"/>
                <w:vertAlign w:val="superscript"/>
              </w:rPr>
              <w:t>(</w:t>
            </w:r>
            <w:proofErr w:type="gramEnd"/>
            <w:r w:rsidRPr="001C68F0" w:rsidR="003B0EB8">
              <w:rPr>
                <w:rFonts w:asciiTheme="minorHAnsi" w:hAnsiTheme="minorHAnsi" w:cstheme="minorHAnsi"/>
                <w:b w:val="0"/>
                <w:bCs w:val="0"/>
                <w:vertAlign w:val="superscript"/>
              </w:rPr>
              <w:t>1)</w:t>
            </w:r>
          </w:p>
        </w:tc>
        <w:tc>
          <w:tcPr>
            <w:tcW w:w="0" w:type="auto"/>
            <w:hideMark/>
          </w:tcPr>
          <w:p w:rsidRPr="001C68F0" w:rsidR="00D27AC1" w:rsidP="002643E2" w:rsidRDefault="00D27AC1" w14:paraId="3BF1708B" w14:textId="1C82036D">
            <w:pPr>
              <w:pStyle w:val="BodyText"/>
              <w:spacing w:before="40"/>
              <w:ind w:left="200" w:right="19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1C68F0">
              <w:rPr>
                <w:rFonts w:asciiTheme="minorHAnsi" w:hAnsiTheme="minorHAnsi" w:cstheme="minorHAnsi"/>
              </w:rPr>
              <w:t xml:space="preserve">Charge </w:t>
            </w:r>
            <w:proofErr w:type="gramStart"/>
            <w:r w:rsidRPr="001C68F0">
              <w:rPr>
                <w:rFonts w:asciiTheme="minorHAnsi" w:hAnsiTheme="minorHAnsi" w:cstheme="minorHAnsi"/>
              </w:rPr>
              <w:t>Rate</w:t>
            </w:r>
            <w:r w:rsidRPr="001C68F0" w:rsidR="003B0EB8">
              <w:rPr>
                <w:rFonts w:asciiTheme="minorHAnsi" w:hAnsiTheme="minorHAnsi" w:cstheme="minorHAnsi"/>
                <w:b w:val="0"/>
                <w:bCs w:val="0"/>
                <w:vertAlign w:val="superscript"/>
              </w:rPr>
              <w:t>(</w:t>
            </w:r>
            <w:proofErr w:type="gramEnd"/>
            <w:r w:rsidRPr="001C68F0" w:rsidR="003B0EB8">
              <w:rPr>
                <w:rFonts w:asciiTheme="minorHAnsi" w:hAnsiTheme="minorHAnsi" w:cstheme="minorHAnsi"/>
                <w:b w:val="0"/>
                <w:bCs w:val="0"/>
                <w:vertAlign w:val="superscript"/>
              </w:rPr>
              <w:t>1)</w:t>
            </w:r>
          </w:p>
        </w:tc>
        <w:tc>
          <w:tcPr>
            <w:tcW w:w="0" w:type="auto"/>
            <w:hideMark/>
          </w:tcPr>
          <w:p w:rsidRPr="001C68F0" w:rsidR="00D27AC1" w:rsidP="002643E2" w:rsidRDefault="00D27AC1" w14:paraId="38776754" w14:textId="77777777">
            <w:pPr>
              <w:pStyle w:val="BodyText"/>
              <w:spacing w:before="40"/>
              <w:ind w:left="200" w:right="19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1C68F0">
              <w:rPr>
                <w:rFonts w:asciiTheme="minorHAnsi" w:hAnsiTheme="minorHAnsi" w:cstheme="minorHAnsi"/>
              </w:rPr>
              <w:t>Expected Run Time</w:t>
            </w:r>
          </w:p>
        </w:tc>
      </w:tr>
      <w:tr w:rsidRPr="001C68F0" w:rsidR="00D27AC1" w:rsidTr="002643E2" w14:paraId="723083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1C68F0" w:rsidR="00D27AC1" w:rsidP="00D27AC1" w:rsidRDefault="00D27AC1" w14:paraId="0D5EBF48" w14:textId="77777777">
            <w:pPr>
              <w:pStyle w:val="BodyText"/>
              <w:spacing w:before="40"/>
              <w:ind w:left="200" w:right="194"/>
              <w:jc w:val="both"/>
              <w:rPr>
                <w:rFonts w:asciiTheme="minorHAnsi" w:hAnsiTheme="minorHAnsi" w:cstheme="minorHAnsi"/>
              </w:rPr>
            </w:pPr>
            <w:r w:rsidRPr="001C68F0">
              <w:rPr>
                <w:rFonts w:asciiTheme="minorHAnsi" w:hAnsiTheme="minorHAnsi" w:cstheme="minorHAnsi"/>
              </w:rPr>
              <w:t>Railcar Mover</w:t>
            </w:r>
          </w:p>
        </w:tc>
        <w:tc>
          <w:tcPr>
            <w:tcW w:w="1304" w:type="dxa"/>
            <w:hideMark/>
          </w:tcPr>
          <w:p w:rsidRPr="001C68F0" w:rsidR="00D27AC1" w:rsidP="002643E2" w:rsidRDefault="00D27AC1" w14:paraId="06DCDB9E" w14:textId="77777777">
            <w:pPr>
              <w:pStyle w:val="BodyText"/>
              <w:spacing w:before="40"/>
              <w:ind w:left="200" w:right="19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1</w:t>
            </w:r>
          </w:p>
        </w:tc>
        <w:tc>
          <w:tcPr>
            <w:tcW w:w="2067" w:type="dxa"/>
            <w:hideMark/>
          </w:tcPr>
          <w:p w:rsidRPr="001C68F0" w:rsidR="00D27AC1" w:rsidP="002643E2" w:rsidRDefault="00D27AC1" w14:paraId="61E1E130" w14:textId="3AD04055">
            <w:pPr>
              <w:pStyle w:val="BodyText"/>
              <w:spacing w:before="40"/>
              <w:ind w:left="200" w:right="19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 xml:space="preserve">149 </w:t>
            </w:r>
            <w:proofErr w:type="gramStart"/>
            <w:r w:rsidRPr="001C68F0">
              <w:rPr>
                <w:rFonts w:asciiTheme="minorHAnsi" w:hAnsiTheme="minorHAnsi" w:cstheme="minorHAnsi"/>
              </w:rPr>
              <w:t>kWh</w:t>
            </w:r>
            <w:r w:rsidRPr="001C68F0" w:rsidR="00B3720F">
              <w:rPr>
                <w:rFonts w:asciiTheme="minorHAnsi" w:hAnsiTheme="minorHAnsi" w:cstheme="minorHAnsi"/>
                <w:b/>
                <w:bCs/>
                <w:vertAlign w:val="superscript"/>
              </w:rPr>
              <w:t>(</w:t>
            </w:r>
            <w:proofErr w:type="gramEnd"/>
            <w:r w:rsidRPr="001C68F0" w:rsidR="00B3720F">
              <w:rPr>
                <w:rFonts w:asciiTheme="minorHAnsi" w:hAnsiTheme="minorHAnsi" w:cstheme="minorHAnsi"/>
                <w:b/>
                <w:bCs/>
                <w:vertAlign w:val="superscript"/>
              </w:rPr>
              <w:t>3)</w:t>
            </w:r>
          </w:p>
        </w:tc>
        <w:tc>
          <w:tcPr>
            <w:tcW w:w="0" w:type="auto"/>
            <w:hideMark/>
          </w:tcPr>
          <w:p w:rsidRPr="001C68F0" w:rsidR="00D27AC1" w:rsidP="002643E2" w:rsidRDefault="00D27AC1" w14:paraId="3188CF65" w14:textId="76FE8640">
            <w:pPr>
              <w:pStyle w:val="BodyText"/>
              <w:spacing w:before="40"/>
              <w:ind w:left="200" w:right="19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 xml:space="preserve">12 </w:t>
            </w:r>
            <w:proofErr w:type="gramStart"/>
            <w:r w:rsidRPr="001C68F0">
              <w:rPr>
                <w:rFonts w:asciiTheme="minorHAnsi" w:hAnsiTheme="minorHAnsi" w:cstheme="minorHAnsi"/>
              </w:rPr>
              <w:t>kW</w:t>
            </w:r>
            <w:r w:rsidRPr="001C68F0" w:rsidR="00B3720F">
              <w:rPr>
                <w:rFonts w:asciiTheme="minorHAnsi" w:hAnsiTheme="minorHAnsi" w:cstheme="minorHAnsi"/>
                <w:b/>
                <w:bCs/>
                <w:vertAlign w:val="superscript"/>
              </w:rPr>
              <w:t>(</w:t>
            </w:r>
            <w:proofErr w:type="gramEnd"/>
            <w:r w:rsidRPr="001C68F0" w:rsidR="00B3720F">
              <w:rPr>
                <w:rFonts w:asciiTheme="minorHAnsi" w:hAnsiTheme="minorHAnsi" w:cstheme="minorHAnsi"/>
                <w:b/>
                <w:bCs/>
                <w:vertAlign w:val="superscript"/>
              </w:rPr>
              <w:t>2)</w:t>
            </w:r>
          </w:p>
        </w:tc>
        <w:tc>
          <w:tcPr>
            <w:tcW w:w="0" w:type="auto"/>
            <w:hideMark/>
          </w:tcPr>
          <w:p w:rsidRPr="001C68F0" w:rsidR="00D27AC1" w:rsidP="002643E2" w:rsidRDefault="00D27AC1" w14:paraId="6889312D" w14:textId="77777777">
            <w:pPr>
              <w:pStyle w:val="BodyText"/>
              <w:spacing w:before="40"/>
              <w:ind w:left="200" w:right="19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4–8 hours</w:t>
            </w:r>
          </w:p>
        </w:tc>
      </w:tr>
      <w:tr w:rsidRPr="001C68F0" w:rsidR="00E435CC" w:rsidTr="002643E2" w14:paraId="48D5BF3D"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1C68F0" w:rsidR="00E435CC" w:rsidP="00E435CC" w:rsidRDefault="00E435CC" w14:paraId="4A276040" w14:textId="306EB192">
            <w:pPr>
              <w:pStyle w:val="BodyText"/>
              <w:spacing w:before="40"/>
              <w:ind w:left="200" w:right="194"/>
              <w:jc w:val="both"/>
              <w:rPr>
                <w:rFonts w:asciiTheme="minorHAnsi" w:hAnsiTheme="minorHAnsi" w:cstheme="minorHAnsi"/>
              </w:rPr>
            </w:pPr>
            <w:r w:rsidRPr="001C68F0">
              <w:rPr>
                <w:rFonts w:asciiTheme="minorHAnsi" w:hAnsiTheme="minorHAnsi" w:cstheme="minorHAnsi"/>
              </w:rPr>
              <w:t>Large Forklifts</w:t>
            </w:r>
          </w:p>
        </w:tc>
        <w:tc>
          <w:tcPr>
            <w:tcW w:w="1304" w:type="dxa"/>
            <w:hideMark/>
          </w:tcPr>
          <w:p w:rsidRPr="001C68F0" w:rsidR="00E435CC" w:rsidP="002643E2" w:rsidRDefault="00E435CC" w14:paraId="63A44DCA" w14:textId="77777777">
            <w:pPr>
              <w:pStyle w:val="BodyText"/>
              <w:spacing w:before="40"/>
              <w:ind w:left="200" w:right="19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2</w:t>
            </w:r>
          </w:p>
        </w:tc>
        <w:tc>
          <w:tcPr>
            <w:tcW w:w="2067" w:type="dxa"/>
            <w:hideMark/>
          </w:tcPr>
          <w:p w:rsidRPr="001C68F0" w:rsidR="00E435CC" w:rsidP="002643E2" w:rsidRDefault="00E435CC" w14:paraId="314936B8" w14:textId="5DCFC91C">
            <w:pPr>
              <w:pStyle w:val="BodyText"/>
              <w:spacing w:before="40"/>
              <w:ind w:left="200" w:right="19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60 kWh each</w:t>
            </w:r>
          </w:p>
        </w:tc>
        <w:tc>
          <w:tcPr>
            <w:tcW w:w="0" w:type="auto"/>
            <w:hideMark/>
          </w:tcPr>
          <w:p w:rsidRPr="001C68F0" w:rsidR="00E435CC" w:rsidP="002643E2" w:rsidRDefault="00E435CC" w14:paraId="60C4FFBE" w14:textId="07631A3B">
            <w:pPr>
              <w:pStyle w:val="BodyText"/>
              <w:spacing w:before="40"/>
              <w:ind w:left="200" w:right="19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10–25 kW</w:t>
            </w:r>
          </w:p>
        </w:tc>
        <w:tc>
          <w:tcPr>
            <w:tcW w:w="0" w:type="auto"/>
            <w:hideMark/>
          </w:tcPr>
          <w:p w:rsidRPr="001C68F0" w:rsidR="00E435CC" w:rsidP="002643E2" w:rsidRDefault="00E435CC" w14:paraId="00940022" w14:textId="77777777">
            <w:pPr>
              <w:pStyle w:val="BodyText"/>
              <w:spacing w:before="40"/>
              <w:ind w:left="200" w:right="19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6–8 hours</w:t>
            </w:r>
          </w:p>
        </w:tc>
      </w:tr>
      <w:tr w:rsidRPr="001C68F0" w:rsidR="00E435CC" w:rsidTr="002643E2" w14:paraId="03DEBB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1C68F0" w:rsidR="00E435CC" w:rsidP="00E435CC" w:rsidRDefault="00E435CC" w14:paraId="6A0B9708" w14:textId="263D6B81">
            <w:pPr>
              <w:pStyle w:val="BodyText"/>
              <w:spacing w:before="40"/>
              <w:ind w:left="200" w:right="194"/>
              <w:jc w:val="both"/>
              <w:rPr>
                <w:rFonts w:asciiTheme="minorHAnsi" w:hAnsiTheme="minorHAnsi" w:cstheme="minorHAnsi"/>
              </w:rPr>
            </w:pPr>
            <w:r w:rsidRPr="001C68F0">
              <w:rPr>
                <w:rFonts w:asciiTheme="minorHAnsi" w:hAnsiTheme="minorHAnsi" w:cstheme="minorHAnsi"/>
              </w:rPr>
              <w:t>Mid-size Forklifts</w:t>
            </w:r>
          </w:p>
        </w:tc>
        <w:tc>
          <w:tcPr>
            <w:tcW w:w="1304" w:type="dxa"/>
          </w:tcPr>
          <w:p w:rsidRPr="001C68F0" w:rsidR="00E435CC" w:rsidP="002643E2" w:rsidRDefault="00E435CC" w14:paraId="59ADFD53" w14:textId="66D781BE">
            <w:pPr>
              <w:pStyle w:val="BodyText"/>
              <w:spacing w:before="40"/>
              <w:ind w:left="200" w:right="19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2</w:t>
            </w:r>
          </w:p>
        </w:tc>
        <w:tc>
          <w:tcPr>
            <w:tcW w:w="2067" w:type="dxa"/>
          </w:tcPr>
          <w:p w:rsidRPr="001C68F0" w:rsidR="00E435CC" w:rsidP="002643E2" w:rsidRDefault="00E435CC" w14:paraId="02DC36D1" w14:textId="115B6C4A">
            <w:pPr>
              <w:pStyle w:val="BodyText"/>
              <w:spacing w:before="40"/>
              <w:ind w:left="200" w:right="19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27 kWh each</w:t>
            </w:r>
          </w:p>
        </w:tc>
        <w:tc>
          <w:tcPr>
            <w:tcW w:w="0" w:type="auto"/>
          </w:tcPr>
          <w:p w:rsidRPr="001C68F0" w:rsidR="00E435CC" w:rsidP="002643E2" w:rsidRDefault="00E435CC" w14:paraId="552FA559" w14:textId="7FF201DA">
            <w:pPr>
              <w:pStyle w:val="BodyText"/>
              <w:spacing w:before="40"/>
              <w:ind w:left="200" w:right="19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10–15 kW</w:t>
            </w:r>
          </w:p>
        </w:tc>
        <w:tc>
          <w:tcPr>
            <w:tcW w:w="0" w:type="auto"/>
          </w:tcPr>
          <w:p w:rsidRPr="001C68F0" w:rsidR="00E435CC" w:rsidP="002643E2" w:rsidRDefault="00E435CC" w14:paraId="1FE734BB" w14:textId="78DEEE76">
            <w:pPr>
              <w:pStyle w:val="BodyText"/>
              <w:spacing w:before="40"/>
              <w:ind w:left="200" w:right="19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6–8 hours</w:t>
            </w:r>
          </w:p>
        </w:tc>
      </w:tr>
      <w:tr w:rsidRPr="001C68F0" w:rsidR="00E435CC" w:rsidTr="002643E2" w14:paraId="7D4709AA" w14:textId="77777777">
        <w:tc>
          <w:tcPr>
            <w:cnfStyle w:val="001000000000" w:firstRow="0" w:lastRow="0" w:firstColumn="1" w:lastColumn="0" w:oddVBand="0" w:evenVBand="0" w:oddHBand="0" w:evenHBand="0" w:firstRowFirstColumn="0" w:firstRowLastColumn="0" w:lastRowFirstColumn="0" w:lastRowLastColumn="0"/>
            <w:tcW w:w="0" w:type="auto"/>
          </w:tcPr>
          <w:p w:rsidRPr="001C68F0" w:rsidR="00E435CC" w:rsidP="00E435CC" w:rsidRDefault="00E435CC" w14:paraId="28364163" w14:textId="59DE1F77">
            <w:pPr>
              <w:pStyle w:val="BodyText"/>
              <w:spacing w:before="40"/>
              <w:ind w:left="200" w:right="194"/>
              <w:jc w:val="both"/>
              <w:rPr>
                <w:rFonts w:asciiTheme="minorHAnsi" w:hAnsiTheme="minorHAnsi" w:cstheme="minorHAnsi"/>
              </w:rPr>
            </w:pPr>
            <w:r w:rsidRPr="001C68F0">
              <w:rPr>
                <w:rFonts w:asciiTheme="minorHAnsi" w:hAnsiTheme="minorHAnsi" w:cstheme="minorHAnsi"/>
              </w:rPr>
              <w:t>Boom Lift</w:t>
            </w:r>
          </w:p>
        </w:tc>
        <w:tc>
          <w:tcPr>
            <w:tcW w:w="1304" w:type="dxa"/>
          </w:tcPr>
          <w:p w:rsidRPr="001C68F0" w:rsidR="00E435CC" w:rsidP="002643E2" w:rsidRDefault="00E435CC" w14:paraId="44773355" w14:textId="38D060C7">
            <w:pPr>
              <w:pStyle w:val="BodyText"/>
              <w:spacing w:before="40"/>
              <w:ind w:left="200" w:right="19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1</w:t>
            </w:r>
          </w:p>
        </w:tc>
        <w:tc>
          <w:tcPr>
            <w:tcW w:w="2067" w:type="dxa"/>
          </w:tcPr>
          <w:p w:rsidRPr="001C68F0" w:rsidR="00E435CC" w:rsidP="002643E2" w:rsidRDefault="00E435CC" w14:paraId="2BF90F7C" w14:textId="7D81E295">
            <w:pPr>
              <w:pStyle w:val="BodyText"/>
              <w:spacing w:before="40"/>
              <w:ind w:left="200" w:right="19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20 kWh</w:t>
            </w:r>
          </w:p>
        </w:tc>
        <w:tc>
          <w:tcPr>
            <w:tcW w:w="0" w:type="auto"/>
          </w:tcPr>
          <w:p w:rsidRPr="001C68F0" w:rsidR="00E435CC" w:rsidP="002643E2" w:rsidRDefault="00E435CC" w14:paraId="0CD3C617" w14:textId="3F6A0503">
            <w:pPr>
              <w:pStyle w:val="BodyText"/>
              <w:spacing w:before="40"/>
              <w:ind w:left="200" w:right="19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10–20 kW</w:t>
            </w:r>
          </w:p>
        </w:tc>
        <w:tc>
          <w:tcPr>
            <w:tcW w:w="0" w:type="auto"/>
          </w:tcPr>
          <w:p w:rsidRPr="001C68F0" w:rsidR="00E435CC" w:rsidP="002643E2" w:rsidRDefault="00E435CC" w14:paraId="3363231E" w14:textId="1E7FB291">
            <w:pPr>
              <w:pStyle w:val="BodyText"/>
              <w:spacing w:before="40"/>
              <w:ind w:left="200" w:right="19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4–8 hours</w:t>
            </w:r>
          </w:p>
        </w:tc>
      </w:tr>
      <w:tr w:rsidRPr="001C68F0" w:rsidR="00E435CC" w:rsidTr="002643E2" w14:paraId="5F0DAFC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1C68F0" w:rsidR="00E435CC" w:rsidP="00E435CC" w:rsidRDefault="00E435CC" w14:paraId="7DC17730" w14:textId="413036C6">
            <w:pPr>
              <w:pStyle w:val="BodyText"/>
              <w:spacing w:before="40"/>
              <w:ind w:left="200" w:right="194"/>
              <w:jc w:val="both"/>
              <w:rPr>
                <w:rFonts w:asciiTheme="minorHAnsi" w:hAnsiTheme="minorHAnsi" w:cstheme="minorHAnsi"/>
              </w:rPr>
            </w:pPr>
            <w:r w:rsidRPr="001C68F0">
              <w:rPr>
                <w:rFonts w:asciiTheme="minorHAnsi" w:hAnsiTheme="minorHAnsi" w:cstheme="minorHAnsi"/>
              </w:rPr>
              <w:t>Sweeper</w:t>
            </w:r>
          </w:p>
        </w:tc>
        <w:tc>
          <w:tcPr>
            <w:tcW w:w="1304" w:type="dxa"/>
          </w:tcPr>
          <w:p w:rsidRPr="001C68F0" w:rsidR="00E435CC" w:rsidP="002643E2" w:rsidRDefault="00E435CC" w14:paraId="02065DBC" w14:textId="0484F36B">
            <w:pPr>
              <w:pStyle w:val="BodyText"/>
              <w:spacing w:before="40"/>
              <w:ind w:left="200" w:right="19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1</w:t>
            </w:r>
          </w:p>
        </w:tc>
        <w:tc>
          <w:tcPr>
            <w:tcW w:w="2067" w:type="dxa"/>
          </w:tcPr>
          <w:p w:rsidRPr="001C68F0" w:rsidR="00E435CC" w:rsidP="002643E2" w:rsidRDefault="00E435CC" w14:paraId="4946A8C6" w14:textId="32F7083D">
            <w:pPr>
              <w:pStyle w:val="BodyText"/>
              <w:spacing w:before="40"/>
              <w:ind w:left="200" w:right="19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1.5–2 kWh</w:t>
            </w:r>
          </w:p>
        </w:tc>
        <w:tc>
          <w:tcPr>
            <w:tcW w:w="0" w:type="auto"/>
          </w:tcPr>
          <w:p w:rsidRPr="001C68F0" w:rsidR="00E435CC" w:rsidP="002643E2" w:rsidRDefault="00E435CC" w14:paraId="36C5859B" w14:textId="101D3C63">
            <w:pPr>
              <w:pStyle w:val="BodyText"/>
              <w:spacing w:before="40"/>
              <w:ind w:left="200" w:right="19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1–2 kW</w:t>
            </w:r>
          </w:p>
        </w:tc>
        <w:tc>
          <w:tcPr>
            <w:tcW w:w="0" w:type="auto"/>
          </w:tcPr>
          <w:p w:rsidRPr="001C68F0" w:rsidR="00E435CC" w:rsidP="002643E2" w:rsidRDefault="00E435CC" w14:paraId="52A35556" w14:textId="7E220B2A">
            <w:pPr>
              <w:pStyle w:val="BodyText"/>
              <w:spacing w:before="40"/>
              <w:ind w:left="200" w:right="19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4–8 hours</w:t>
            </w:r>
          </w:p>
        </w:tc>
      </w:tr>
      <w:tr w:rsidRPr="001C68F0" w:rsidR="00E435CC" w:rsidTr="002643E2" w14:paraId="49EE3F65" w14:textId="77777777">
        <w:tc>
          <w:tcPr>
            <w:cnfStyle w:val="001000000000" w:firstRow="0" w:lastRow="0" w:firstColumn="1" w:lastColumn="0" w:oddVBand="0" w:evenVBand="0" w:oddHBand="0" w:evenHBand="0" w:firstRowFirstColumn="0" w:firstRowLastColumn="0" w:lastRowFirstColumn="0" w:lastRowLastColumn="0"/>
            <w:tcW w:w="0" w:type="auto"/>
          </w:tcPr>
          <w:p w:rsidRPr="001C68F0" w:rsidR="00E435CC" w:rsidP="00E435CC" w:rsidRDefault="00E435CC" w14:paraId="449B2B90" w14:textId="5C3A23BA">
            <w:pPr>
              <w:pStyle w:val="BodyText"/>
              <w:spacing w:before="40"/>
              <w:ind w:left="200" w:right="194"/>
              <w:jc w:val="both"/>
              <w:rPr>
                <w:rFonts w:asciiTheme="minorHAnsi" w:hAnsiTheme="minorHAnsi" w:cstheme="minorHAnsi"/>
              </w:rPr>
            </w:pPr>
            <w:r w:rsidRPr="001C68F0">
              <w:rPr>
                <w:rFonts w:asciiTheme="minorHAnsi" w:hAnsiTheme="minorHAnsi" w:cstheme="minorHAnsi"/>
              </w:rPr>
              <w:t>Gator</w:t>
            </w:r>
          </w:p>
        </w:tc>
        <w:tc>
          <w:tcPr>
            <w:tcW w:w="1304" w:type="dxa"/>
          </w:tcPr>
          <w:p w:rsidRPr="001C68F0" w:rsidR="00E435CC" w:rsidP="002643E2" w:rsidRDefault="00E435CC" w14:paraId="0FE31CF7" w14:textId="68E935ED">
            <w:pPr>
              <w:pStyle w:val="BodyText"/>
              <w:spacing w:before="40"/>
              <w:ind w:left="200" w:right="19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1</w:t>
            </w:r>
          </w:p>
        </w:tc>
        <w:tc>
          <w:tcPr>
            <w:tcW w:w="2067" w:type="dxa"/>
          </w:tcPr>
          <w:p w:rsidRPr="001C68F0" w:rsidR="00E435CC" w:rsidP="002643E2" w:rsidRDefault="00E435CC" w14:paraId="16DAE78E" w14:textId="1F9250C8">
            <w:pPr>
              <w:pStyle w:val="BodyText"/>
              <w:spacing w:before="40"/>
              <w:ind w:left="200" w:right="19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12 kWh</w:t>
            </w:r>
          </w:p>
        </w:tc>
        <w:tc>
          <w:tcPr>
            <w:tcW w:w="0" w:type="auto"/>
          </w:tcPr>
          <w:p w:rsidRPr="001C68F0" w:rsidR="00E435CC" w:rsidP="002643E2" w:rsidRDefault="00E435CC" w14:paraId="66F1F26C" w14:textId="08A4167B">
            <w:pPr>
              <w:pStyle w:val="BodyText"/>
              <w:spacing w:before="40"/>
              <w:ind w:left="200" w:right="19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6–8 kW</w:t>
            </w:r>
          </w:p>
        </w:tc>
        <w:tc>
          <w:tcPr>
            <w:tcW w:w="0" w:type="auto"/>
          </w:tcPr>
          <w:p w:rsidRPr="001C68F0" w:rsidR="00E435CC" w:rsidP="002643E2" w:rsidRDefault="00E435CC" w14:paraId="6AEE1025" w14:textId="3F5007E8">
            <w:pPr>
              <w:pStyle w:val="BodyText"/>
              <w:spacing w:before="40"/>
              <w:ind w:left="200" w:right="19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6–8 hours</w:t>
            </w:r>
          </w:p>
        </w:tc>
      </w:tr>
      <w:tr w:rsidRPr="001C68F0" w:rsidR="00E435CC" w:rsidTr="002643E2" w14:paraId="7FCB793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1C68F0" w:rsidR="00E435CC" w:rsidP="00E435CC" w:rsidRDefault="00E435CC" w14:paraId="5C287B4C" w14:textId="20D35D3C">
            <w:pPr>
              <w:pStyle w:val="BodyText"/>
              <w:spacing w:before="40"/>
              <w:ind w:left="200" w:right="194"/>
              <w:jc w:val="both"/>
              <w:rPr>
                <w:rFonts w:asciiTheme="minorHAnsi" w:hAnsiTheme="minorHAnsi" w:cstheme="minorHAnsi"/>
              </w:rPr>
            </w:pPr>
            <w:r w:rsidRPr="001C68F0">
              <w:rPr>
                <w:rFonts w:asciiTheme="minorHAnsi" w:hAnsiTheme="minorHAnsi" w:cstheme="minorHAnsi"/>
              </w:rPr>
              <w:t>Skid Steer</w:t>
            </w:r>
          </w:p>
        </w:tc>
        <w:tc>
          <w:tcPr>
            <w:tcW w:w="1304" w:type="dxa"/>
          </w:tcPr>
          <w:p w:rsidRPr="001C68F0" w:rsidR="00E435CC" w:rsidP="002643E2" w:rsidRDefault="00E435CC" w14:paraId="180EEFD3" w14:textId="5651673A">
            <w:pPr>
              <w:pStyle w:val="BodyText"/>
              <w:spacing w:before="40"/>
              <w:ind w:left="200" w:right="19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1</w:t>
            </w:r>
          </w:p>
        </w:tc>
        <w:tc>
          <w:tcPr>
            <w:tcW w:w="2067" w:type="dxa"/>
          </w:tcPr>
          <w:p w:rsidRPr="001C68F0" w:rsidR="00E435CC" w:rsidP="002643E2" w:rsidRDefault="00E435CC" w14:paraId="101323A2" w14:textId="6BFA5122">
            <w:pPr>
              <w:pStyle w:val="BodyText"/>
              <w:spacing w:before="40"/>
              <w:ind w:left="200" w:right="19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72.6 kWh</w:t>
            </w:r>
          </w:p>
        </w:tc>
        <w:tc>
          <w:tcPr>
            <w:tcW w:w="0" w:type="auto"/>
          </w:tcPr>
          <w:p w:rsidRPr="001C68F0" w:rsidR="00E435CC" w:rsidP="002643E2" w:rsidRDefault="00E435CC" w14:paraId="494AB73F" w14:textId="21990CFF">
            <w:pPr>
              <w:pStyle w:val="BodyText"/>
              <w:spacing w:before="40"/>
              <w:ind w:left="200" w:right="19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40–80 kW</w:t>
            </w:r>
          </w:p>
        </w:tc>
        <w:tc>
          <w:tcPr>
            <w:tcW w:w="0" w:type="auto"/>
          </w:tcPr>
          <w:p w:rsidRPr="001C68F0" w:rsidR="00E435CC" w:rsidP="002643E2" w:rsidRDefault="00E435CC" w14:paraId="5264CAF8" w14:textId="781B38E2">
            <w:pPr>
              <w:pStyle w:val="BodyText"/>
              <w:spacing w:before="40"/>
              <w:ind w:left="200" w:right="19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68F0">
              <w:rPr>
                <w:rFonts w:asciiTheme="minorHAnsi" w:hAnsiTheme="minorHAnsi" w:cstheme="minorHAnsi"/>
              </w:rPr>
              <w:t>6–8 hours</w:t>
            </w:r>
          </w:p>
        </w:tc>
      </w:tr>
    </w:tbl>
    <w:p w:rsidRPr="001C68F0" w:rsidR="003B0EB8" w:rsidP="001C68F0" w:rsidRDefault="001B4B08" w14:paraId="7BD42273" w14:textId="7AAEEF7E">
      <w:pPr>
        <w:pStyle w:val="BodyText"/>
        <w:numPr>
          <w:ilvl w:val="0"/>
          <w:numId w:val="9"/>
        </w:numPr>
        <w:spacing w:before="40"/>
        <w:ind w:right="194"/>
        <w:jc w:val="both"/>
        <w:rPr>
          <w:rFonts w:asciiTheme="minorHAnsi" w:hAnsiTheme="minorHAnsi" w:cstheme="minorHAnsi"/>
        </w:rPr>
      </w:pPr>
      <w:r w:rsidRPr="001C68F0">
        <w:rPr>
          <w:rFonts w:asciiTheme="minorHAnsi" w:hAnsiTheme="minorHAnsi" w:cstheme="minorHAnsi"/>
        </w:rPr>
        <w:t>Battery capacity and charging rate are estimated only. Final capacity and rates</w:t>
      </w:r>
      <w:r w:rsidR="007A0C2A">
        <w:rPr>
          <w:rFonts w:asciiTheme="minorHAnsi" w:hAnsiTheme="minorHAnsi" w:cstheme="minorHAnsi"/>
        </w:rPr>
        <w:t xml:space="preserve"> will be</w:t>
      </w:r>
      <w:r w:rsidRPr="001C68F0" w:rsidR="003B0EB8">
        <w:rPr>
          <w:rFonts w:asciiTheme="minorHAnsi" w:hAnsiTheme="minorHAnsi" w:cstheme="minorHAnsi"/>
        </w:rPr>
        <w:t xml:space="preserve"> </w:t>
      </w:r>
      <w:r w:rsidRPr="001C68F0">
        <w:rPr>
          <w:rFonts w:asciiTheme="minorHAnsi" w:hAnsiTheme="minorHAnsi" w:cstheme="minorHAnsi"/>
        </w:rPr>
        <w:t>provided by the</w:t>
      </w:r>
      <w:r w:rsidRPr="001C68F0" w:rsidR="003B0EB8">
        <w:rPr>
          <w:rFonts w:asciiTheme="minorHAnsi" w:hAnsiTheme="minorHAnsi" w:cstheme="minorHAnsi"/>
        </w:rPr>
        <w:t xml:space="preserve"> Owner representatives and documented prior to final design.</w:t>
      </w:r>
    </w:p>
    <w:p w:rsidRPr="001C68F0" w:rsidR="00B3720F" w:rsidP="001C68F0" w:rsidRDefault="00B3720F" w14:paraId="6CE52509" w14:textId="77777777">
      <w:pPr>
        <w:pStyle w:val="BodyText"/>
        <w:numPr>
          <w:ilvl w:val="0"/>
          <w:numId w:val="9"/>
        </w:numPr>
        <w:spacing w:before="40"/>
        <w:ind w:right="194"/>
        <w:jc w:val="both"/>
        <w:rPr>
          <w:rFonts w:asciiTheme="minorHAnsi" w:hAnsiTheme="minorHAnsi" w:cstheme="minorHAnsi"/>
        </w:rPr>
      </w:pPr>
      <w:r w:rsidRPr="001C68F0">
        <w:rPr>
          <w:rFonts w:asciiTheme="minorHAnsi" w:hAnsiTheme="minorHAnsi" w:cstheme="minorHAnsi"/>
        </w:rPr>
        <w:t>Kilowatts = kW</w:t>
      </w:r>
    </w:p>
    <w:p w:rsidRPr="001C68F0" w:rsidR="00B3720F" w:rsidP="001C68F0" w:rsidRDefault="00B3720F" w14:paraId="2277E890" w14:textId="54811E19">
      <w:pPr>
        <w:pStyle w:val="BodyText"/>
        <w:numPr>
          <w:ilvl w:val="0"/>
          <w:numId w:val="9"/>
        </w:numPr>
        <w:spacing w:before="40"/>
        <w:ind w:right="194"/>
        <w:jc w:val="both"/>
        <w:rPr>
          <w:rFonts w:asciiTheme="minorHAnsi" w:hAnsiTheme="minorHAnsi" w:cstheme="minorHAnsi"/>
        </w:rPr>
      </w:pPr>
      <w:r w:rsidRPr="001C68F0">
        <w:rPr>
          <w:rFonts w:asciiTheme="minorHAnsi" w:hAnsiTheme="minorHAnsi" w:cstheme="minorHAnsi"/>
        </w:rPr>
        <w:t>Kilowatt hours = kWh</w:t>
      </w:r>
    </w:p>
    <w:p w:rsidRPr="001C68F0" w:rsidR="00E84520" w:rsidP="00E84520" w:rsidRDefault="00E84520" w14:paraId="6A8D12BE" w14:textId="77777777">
      <w:pPr>
        <w:pStyle w:val="BodyText"/>
        <w:spacing w:before="40"/>
        <w:ind w:right="194"/>
        <w:jc w:val="both"/>
        <w:rPr>
          <w:rFonts w:asciiTheme="minorHAnsi" w:hAnsiTheme="minorHAnsi" w:cstheme="minorHAnsi"/>
        </w:rPr>
      </w:pPr>
    </w:p>
    <w:p w:rsidRPr="001C68F0" w:rsidR="001B4B08" w:rsidP="00E84520" w:rsidRDefault="00E84520" w14:paraId="73ED6E2F" w14:textId="7C5E481D">
      <w:pPr>
        <w:pStyle w:val="BodyText"/>
        <w:spacing w:before="40"/>
        <w:ind w:right="194"/>
        <w:jc w:val="both"/>
        <w:rPr>
          <w:rFonts w:asciiTheme="minorHAnsi" w:hAnsiTheme="minorHAnsi" w:cstheme="minorHAnsi"/>
        </w:rPr>
      </w:pPr>
      <w:r w:rsidRPr="001C68F0">
        <w:rPr>
          <w:rFonts w:asciiTheme="minorHAnsi" w:hAnsiTheme="minorHAnsi" w:cstheme="minorHAnsi"/>
        </w:rPr>
        <w:t xml:space="preserve">The solar array will be designed to function by </w:t>
      </w:r>
      <w:r w:rsidRPr="001C68F0" w:rsidR="00C2007A">
        <w:rPr>
          <w:rFonts w:asciiTheme="minorHAnsi" w:hAnsiTheme="minorHAnsi" w:cstheme="minorHAnsi"/>
        </w:rPr>
        <w:t>powering equipment on an as-needed basis via Level 2 and DC Fast Chargers</w:t>
      </w:r>
      <w:r w:rsidR="00125367">
        <w:rPr>
          <w:rFonts w:asciiTheme="minorHAnsi" w:hAnsiTheme="minorHAnsi" w:cstheme="minorHAnsi"/>
        </w:rPr>
        <w:t xml:space="preserve"> </w:t>
      </w:r>
      <w:r w:rsidRPr="00263C73" w:rsidR="00263C73">
        <w:rPr>
          <w:rFonts w:asciiTheme="minorHAnsi" w:hAnsiTheme="minorHAnsi" w:cstheme="minorHAnsi"/>
        </w:rPr>
        <w:t>(final charger specifications will be confirmed during the design phase)</w:t>
      </w:r>
      <w:r w:rsidR="00263C73">
        <w:rPr>
          <w:rFonts w:asciiTheme="minorHAnsi" w:hAnsiTheme="minorHAnsi" w:cstheme="minorHAnsi"/>
        </w:rPr>
        <w:t xml:space="preserve">. </w:t>
      </w:r>
      <w:r w:rsidRPr="001C68F0" w:rsidR="00C2007A">
        <w:rPr>
          <w:rFonts w:asciiTheme="minorHAnsi" w:hAnsiTheme="minorHAnsi" w:cstheme="minorHAnsi"/>
        </w:rPr>
        <w:t xml:space="preserve">The solar array is not expected to produce </w:t>
      </w:r>
      <w:r w:rsidR="007A0C2A">
        <w:rPr>
          <w:rFonts w:asciiTheme="minorHAnsi" w:hAnsiTheme="minorHAnsi" w:cstheme="minorHAnsi"/>
        </w:rPr>
        <w:t xml:space="preserve">more </w:t>
      </w:r>
      <w:r w:rsidRPr="001C68F0" w:rsidR="00C2007A">
        <w:rPr>
          <w:rFonts w:asciiTheme="minorHAnsi" w:hAnsiTheme="minorHAnsi" w:cstheme="minorHAnsi"/>
        </w:rPr>
        <w:t xml:space="preserve">energy </w:t>
      </w:r>
      <w:r w:rsidR="007A0C2A">
        <w:rPr>
          <w:rFonts w:asciiTheme="minorHAnsi" w:hAnsiTheme="minorHAnsi" w:cstheme="minorHAnsi"/>
        </w:rPr>
        <w:t>than</w:t>
      </w:r>
      <w:r w:rsidRPr="001C68F0" w:rsidR="00C2007A">
        <w:rPr>
          <w:rFonts w:asciiTheme="minorHAnsi" w:hAnsiTheme="minorHAnsi" w:cstheme="minorHAnsi"/>
        </w:rPr>
        <w:t xml:space="preserve"> what the site’s equipment and buildings use.  However, occasionally there will be days when the site is not operating</w:t>
      </w:r>
      <w:r w:rsidR="007A0C2A">
        <w:rPr>
          <w:rFonts w:asciiTheme="minorHAnsi" w:hAnsiTheme="minorHAnsi" w:cstheme="minorHAnsi"/>
        </w:rPr>
        <w:t>,</w:t>
      </w:r>
      <w:r w:rsidRPr="001C68F0" w:rsidR="00C2007A">
        <w:rPr>
          <w:rFonts w:asciiTheme="minorHAnsi" w:hAnsiTheme="minorHAnsi" w:cstheme="minorHAnsi"/>
        </w:rPr>
        <w:t xml:space="preserve"> and the </w:t>
      </w:r>
      <w:r w:rsidRPr="001C68F0">
        <w:rPr>
          <w:rFonts w:asciiTheme="minorHAnsi" w:hAnsiTheme="minorHAnsi" w:cstheme="minorHAnsi"/>
        </w:rPr>
        <w:t xml:space="preserve">electricity </w:t>
      </w:r>
      <w:r w:rsidRPr="001C68F0" w:rsidR="00C2007A">
        <w:rPr>
          <w:rFonts w:asciiTheme="minorHAnsi" w:hAnsiTheme="minorHAnsi" w:cstheme="minorHAnsi"/>
        </w:rPr>
        <w:t xml:space="preserve">will feed </w:t>
      </w:r>
      <w:r w:rsidRPr="001C68F0">
        <w:rPr>
          <w:rFonts w:asciiTheme="minorHAnsi" w:hAnsiTheme="minorHAnsi" w:cstheme="minorHAnsi"/>
        </w:rPr>
        <w:t xml:space="preserve">into the DTE Energy grid. </w:t>
      </w:r>
      <w:r w:rsidRPr="001C68F0" w:rsidR="002B0C29">
        <w:rPr>
          <w:rFonts w:asciiTheme="minorHAnsi" w:hAnsiTheme="minorHAnsi" w:cstheme="minorHAnsi"/>
        </w:rPr>
        <w:t xml:space="preserve">Initial calculations </w:t>
      </w:r>
      <w:proofErr w:type="gramStart"/>
      <w:r w:rsidRPr="001C68F0" w:rsidR="002B0C29">
        <w:rPr>
          <w:rFonts w:asciiTheme="minorHAnsi" w:hAnsiTheme="minorHAnsi" w:cstheme="minorHAnsi"/>
        </w:rPr>
        <w:t>indicate</w:t>
      </w:r>
      <w:proofErr w:type="gramEnd"/>
      <w:r w:rsidRPr="001C68F0" w:rsidR="002B0C29">
        <w:rPr>
          <w:rFonts w:asciiTheme="minorHAnsi" w:hAnsiTheme="minorHAnsi" w:cstheme="minorHAnsi"/>
        </w:rPr>
        <w:t xml:space="preserve"> the solar array will produce enough power to charge equipment during even the lowest solar generating month (December); however, s</w:t>
      </w:r>
      <w:r w:rsidRPr="001C68F0">
        <w:rPr>
          <w:rFonts w:asciiTheme="minorHAnsi" w:hAnsiTheme="minorHAnsi" w:cstheme="minorHAnsi"/>
        </w:rPr>
        <w:t>econdary power sources must be incorporated to ensure consistent energy availability during periods of low solar generation.</w:t>
      </w:r>
    </w:p>
    <w:p w:rsidRPr="001C68F0" w:rsidR="00E84520" w:rsidP="00E84520" w:rsidRDefault="00E84520" w14:paraId="51EEBA83" w14:textId="6C88CF87">
      <w:pPr>
        <w:pStyle w:val="BodyText"/>
        <w:spacing w:before="40"/>
        <w:ind w:right="194"/>
        <w:jc w:val="both"/>
        <w:rPr>
          <w:rFonts w:asciiTheme="minorHAnsi" w:hAnsiTheme="minorHAnsi" w:cstheme="minorHAnsi"/>
        </w:rPr>
      </w:pPr>
    </w:p>
    <w:p w:rsidRPr="001C68F0" w:rsidR="001B4B08" w:rsidP="00E84520" w:rsidRDefault="001B4B08" w14:paraId="691D6513" w14:textId="6C56D468">
      <w:pPr>
        <w:pStyle w:val="BodyText"/>
        <w:spacing w:before="40"/>
        <w:ind w:right="194"/>
        <w:jc w:val="both"/>
        <w:rPr>
          <w:rFonts w:asciiTheme="minorHAnsi" w:hAnsiTheme="minorHAnsi" w:cstheme="minorHAnsi"/>
          <w:b/>
          <w:bCs/>
        </w:rPr>
      </w:pPr>
      <w:r w:rsidRPr="001C68F0">
        <w:rPr>
          <w:rFonts w:asciiTheme="minorHAnsi" w:hAnsiTheme="minorHAnsi" w:cstheme="minorHAnsi"/>
          <w:b/>
          <w:bCs/>
        </w:rPr>
        <w:t>Site Background</w:t>
      </w:r>
    </w:p>
    <w:p w:rsidRPr="001C68F0" w:rsidR="00B3720F" w:rsidP="001C68F0" w:rsidRDefault="00B3720F" w14:paraId="18B044C0" w14:textId="5A0581E4">
      <w:pPr>
        <w:pStyle w:val="BodyText"/>
        <w:widowControl w:val="0"/>
        <w:autoSpaceDE w:val="0"/>
        <w:autoSpaceDN w:val="0"/>
        <w:spacing w:before="120"/>
        <w:ind w:right="187"/>
        <w:jc w:val="both"/>
        <w:rPr>
          <w:rFonts w:asciiTheme="minorHAnsi" w:hAnsiTheme="minorHAnsi" w:cstheme="minorHAnsi"/>
          <w:lang w:bidi="en-US"/>
        </w:rPr>
      </w:pPr>
      <w:r w:rsidRPr="00B3720F">
        <w:rPr>
          <w:rFonts w:asciiTheme="minorHAnsi" w:hAnsiTheme="minorHAnsi" w:cstheme="minorHAnsi"/>
          <w:lang w:bidi="en-US"/>
        </w:rPr>
        <w:t xml:space="preserve">The project will take place at </w:t>
      </w:r>
      <w:r w:rsidRPr="001C68F0">
        <w:rPr>
          <w:rFonts w:eastAsia="Calibri" w:asciiTheme="minorHAnsi" w:hAnsiTheme="minorHAnsi" w:cstheme="minorHAnsi"/>
          <w:lang w:bidi="en-US"/>
        </w:rPr>
        <w:t xml:space="preserve">1301 </w:t>
      </w:r>
      <w:proofErr w:type="spellStart"/>
      <w:r w:rsidRPr="001C68F0">
        <w:rPr>
          <w:rFonts w:eastAsia="Calibri" w:asciiTheme="minorHAnsi" w:hAnsiTheme="minorHAnsi" w:cstheme="minorHAnsi"/>
          <w:lang w:bidi="en-US"/>
        </w:rPr>
        <w:t>Springwells</w:t>
      </w:r>
      <w:proofErr w:type="spellEnd"/>
      <w:r w:rsidRPr="001C68F0">
        <w:rPr>
          <w:rFonts w:eastAsia="Calibri" w:asciiTheme="minorHAnsi" w:hAnsiTheme="minorHAnsi" w:cstheme="minorHAnsi"/>
          <w:lang w:bidi="en-US"/>
        </w:rPr>
        <w:t xml:space="preserve"> Court in Detroit, Michigan</w:t>
      </w:r>
      <w:r w:rsidRPr="00B3720F">
        <w:rPr>
          <w:rFonts w:asciiTheme="minorHAnsi" w:hAnsiTheme="minorHAnsi" w:cstheme="minorHAnsi"/>
          <w:lang w:bidi="en-US"/>
        </w:rPr>
        <w:t xml:space="preserve">, a waterfront industrial parcel situated along the Detroit River. This location offers unique operational advantages but also presents specific design and construction considerations. The property includes riparian rights extending to the </w:t>
      </w:r>
      <w:r w:rsidRPr="001C68F0">
        <w:rPr>
          <w:rFonts w:eastAsia="Calibri" w:asciiTheme="minorHAnsi" w:hAnsiTheme="minorHAnsi" w:cstheme="minorHAnsi"/>
          <w:lang w:bidi="en-US"/>
        </w:rPr>
        <w:t>USA–Canada International Boundary</w:t>
      </w:r>
      <w:r w:rsidRPr="00B3720F">
        <w:rPr>
          <w:rFonts w:asciiTheme="minorHAnsi" w:hAnsiTheme="minorHAnsi" w:cstheme="minorHAnsi"/>
          <w:lang w:bidi="en-US"/>
        </w:rPr>
        <w:t xml:space="preserve">, subject to public navigation and avigation requirements. Its northwestern edge is defined by </w:t>
      </w:r>
      <w:proofErr w:type="spellStart"/>
      <w:r w:rsidRPr="001C68F0">
        <w:rPr>
          <w:rFonts w:eastAsia="Calibri" w:asciiTheme="minorHAnsi" w:hAnsiTheme="minorHAnsi" w:cstheme="minorHAnsi"/>
          <w:lang w:bidi="en-US"/>
        </w:rPr>
        <w:t>Springwells</w:t>
      </w:r>
      <w:proofErr w:type="spellEnd"/>
      <w:r w:rsidRPr="001C68F0">
        <w:rPr>
          <w:rFonts w:eastAsia="Calibri" w:asciiTheme="minorHAnsi" w:hAnsiTheme="minorHAnsi" w:cstheme="minorHAnsi"/>
          <w:lang w:bidi="en-US"/>
        </w:rPr>
        <w:t xml:space="preserve"> Court</w:t>
      </w:r>
      <w:r w:rsidRPr="00B3720F">
        <w:rPr>
          <w:rFonts w:asciiTheme="minorHAnsi" w:hAnsiTheme="minorHAnsi" w:cstheme="minorHAnsi"/>
          <w:lang w:bidi="en-US"/>
        </w:rPr>
        <w:t xml:space="preserve">, a variable-width roadway, and portions of the site fall within a </w:t>
      </w:r>
      <w:r w:rsidRPr="001C68F0">
        <w:rPr>
          <w:rFonts w:eastAsia="Calibri" w:asciiTheme="minorHAnsi" w:hAnsiTheme="minorHAnsi" w:cstheme="minorHAnsi"/>
          <w:lang w:bidi="en-US"/>
        </w:rPr>
        <w:t>Limited Access Right-of-Way</w:t>
      </w:r>
      <w:r w:rsidRPr="00B3720F">
        <w:rPr>
          <w:rFonts w:asciiTheme="minorHAnsi" w:hAnsiTheme="minorHAnsi" w:cstheme="minorHAnsi"/>
          <w:lang w:bidi="en-US"/>
        </w:rPr>
        <w:t>, which restricts ingress and egress.</w:t>
      </w:r>
    </w:p>
    <w:p w:rsidRPr="00B3720F" w:rsidR="00B3720F" w:rsidP="001C68F0" w:rsidRDefault="00B3720F" w14:paraId="59E7E07C" w14:textId="23243CA8">
      <w:pPr>
        <w:pStyle w:val="BodyText"/>
        <w:widowControl w:val="0"/>
        <w:autoSpaceDE w:val="0"/>
        <w:autoSpaceDN w:val="0"/>
        <w:spacing w:before="120"/>
        <w:ind w:right="187"/>
        <w:jc w:val="both"/>
        <w:rPr>
          <w:rFonts w:asciiTheme="minorHAnsi" w:hAnsiTheme="minorHAnsi" w:cstheme="minorHAnsi"/>
          <w:lang w:bidi="en-US"/>
        </w:rPr>
      </w:pPr>
      <w:r w:rsidRPr="00B3720F">
        <w:rPr>
          <w:rFonts w:asciiTheme="minorHAnsi" w:hAnsiTheme="minorHAnsi" w:cstheme="minorHAnsi"/>
          <w:lang w:bidi="en-US"/>
        </w:rPr>
        <w:t xml:space="preserve">The site also contains </w:t>
      </w:r>
      <w:r w:rsidRPr="001C68F0">
        <w:rPr>
          <w:rFonts w:eastAsia="Calibri" w:asciiTheme="minorHAnsi" w:hAnsiTheme="minorHAnsi" w:cstheme="minorHAnsi"/>
          <w:lang w:bidi="en-US"/>
        </w:rPr>
        <w:t>non-exclusive railroad spur easements</w:t>
      </w:r>
      <w:r w:rsidRPr="00B3720F">
        <w:rPr>
          <w:rFonts w:asciiTheme="minorHAnsi" w:hAnsiTheme="minorHAnsi" w:cstheme="minorHAnsi"/>
          <w:lang w:bidi="en-US"/>
        </w:rPr>
        <w:t xml:space="preserve">, including T1 and T2 alignments, which serve </w:t>
      </w:r>
      <w:proofErr w:type="spellStart"/>
      <w:r w:rsidRPr="001C68F0" w:rsidR="00506C9C">
        <w:rPr>
          <w:rFonts w:asciiTheme="minorHAnsi" w:hAnsiTheme="minorHAnsi" w:cstheme="minorHAnsi"/>
        </w:rPr>
        <w:t>Amrize</w:t>
      </w:r>
      <w:proofErr w:type="spellEnd"/>
      <w:r w:rsidRPr="00B3720F">
        <w:rPr>
          <w:rFonts w:asciiTheme="minorHAnsi" w:hAnsiTheme="minorHAnsi" w:cstheme="minorHAnsi"/>
          <w:lang w:bidi="en-US"/>
        </w:rPr>
        <w:t xml:space="preserve">. These easements occupy approximately </w:t>
      </w:r>
      <w:r w:rsidRPr="001C68F0">
        <w:rPr>
          <w:rFonts w:eastAsia="Calibri" w:asciiTheme="minorHAnsi" w:hAnsiTheme="minorHAnsi" w:cstheme="minorHAnsi"/>
          <w:lang w:bidi="en-US"/>
        </w:rPr>
        <w:t>0.895 acres</w:t>
      </w:r>
      <w:r w:rsidRPr="00B3720F">
        <w:rPr>
          <w:rFonts w:asciiTheme="minorHAnsi" w:hAnsiTheme="minorHAnsi" w:cstheme="minorHAnsi"/>
          <w:lang w:bidi="en-US"/>
        </w:rPr>
        <w:t xml:space="preserve"> and must remain unobstructed throughout construction and operation. Any proposed solar infrastructure must be carefully planned to avoid encroachment into these corridors and maintain required clearances.</w:t>
      </w:r>
      <w:r w:rsidRPr="001C68F0">
        <w:rPr>
          <w:rFonts w:asciiTheme="minorHAnsi" w:hAnsiTheme="minorHAnsi" w:cstheme="minorHAnsi"/>
        </w:rPr>
        <w:t xml:space="preserve"> </w:t>
      </w:r>
      <w:r w:rsidRPr="00B3720F">
        <w:rPr>
          <w:rFonts w:asciiTheme="minorHAnsi" w:hAnsiTheme="minorHAnsi" w:cstheme="minorHAnsi"/>
          <w:lang w:bidi="en-US"/>
        </w:rPr>
        <w:t xml:space="preserve">In addition, the Contractor will be responsible for verifying all recorded easements and restrictions, which may include sewer, telecommunications, pipeline utilities, and dock access rights. Utility locates must be coordinated prior to any excavation. Survey control for the site is based on </w:t>
      </w:r>
      <w:r w:rsidRPr="001C68F0">
        <w:rPr>
          <w:rFonts w:eastAsia="Calibri" w:asciiTheme="minorHAnsi" w:hAnsiTheme="minorHAnsi" w:cstheme="minorHAnsi"/>
          <w:lang w:bidi="en-US"/>
        </w:rPr>
        <w:t>UTM Zone 17N (WGS84/NAD83 CORS96)</w:t>
      </w:r>
      <w:r w:rsidRPr="00B3720F">
        <w:rPr>
          <w:rFonts w:asciiTheme="minorHAnsi" w:hAnsiTheme="minorHAnsi" w:cstheme="minorHAnsi"/>
          <w:lang w:bidi="en-US"/>
        </w:rPr>
        <w:t xml:space="preserve"> in international feet, with an average combined scale factor of </w:t>
      </w:r>
      <w:r w:rsidRPr="001C68F0">
        <w:rPr>
          <w:rFonts w:eastAsia="Calibri" w:asciiTheme="minorHAnsi" w:hAnsiTheme="minorHAnsi" w:cstheme="minorHAnsi"/>
          <w:lang w:bidi="en-US"/>
        </w:rPr>
        <w:t>0.99994826</w:t>
      </w:r>
      <w:r w:rsidRPr="00B3720F">
        <w:rPr>
          <w:rFonts w:asciiTheme="minorHAnsi" w:hAnsiTheme="minorHAnsi" w:cstheme="minorHAnsi"/>
          <w:lang w:bidi="en-US"/>
        </w:rPr>
        <w:t>, ensuring precise layout and engineering accuracy.</w:t>
      </w:r>
    </w:p>
    <w:p w:rsidRPr="001C68F0" w:rsidR="001B4B08" w:rsidP="00E84520" w:rsidRDefault="001B4B08" w14:paraId="7C4B10D2" w14:textId="77777777">
      <w:pPr>
        <w:pStyle w:val="BodyText"/>
        <w:spacing w:before="40"/>
        <w:ind w:right="194"/>
        <w:jc w:val="both"/>
        <w:rPr>
          <w:rFonts w:asciiTheme="minorHAnsi" w:hAnsiTheme="minorHAnsi" w:cstheme="minorHAnsi"/>
          <w:b/>
          <w:bCs/>
        </w:rPr>
      </w:pPr>
    </w:p>
    <w:p w:rsidRPr="001C68F0" w:rsidR="00D27AC1" w:rsidP="00E84520" w:rsidRDefault="00D27AC1" w14:paraId="29E5483E" w14:textId="1C28ED1E">
      <w:pPr>
        <w:pStyle w:val="BodyText"/>
        <w:spacing w:before="40"/>
        <w:ind w:right="194"/>
        <w:jc w:val="both"/>
        <w:rPr>
          <w:rFonts w:asciiTheme="minorHAnsi" w:hAnsiTheme="minorHAnsi" w:cstheme="minorHAnsi"/>
          <w:b/>
          <w:bCs/>
          <w:i/>
          <w:iCs/>
        </w:rPr>
      </w:pPr>
      <w:r w:rsidRPr="001C68F0">
        <w:rPr>
          <w:rFonts w:asciiTheme="minorHAnsi" w:hAnsiTheme="minorHAnsi" w:cstheme="minorHAnsi"/>
          <w:b/>
          <w:bCs/>
          <w:i/>
          <w:iCs/>
        </w:rPr>
        <w:t>Environmental Considerations</w:t>
      </w:r>
    </w:p>
    <w:p w:rsidRPr="001C68F0" w:rsidR="00B3720F" w:rsidP="001C68F0" w:rsidRDefault="00B3720F" w14:paraId="018814A5" w14:textId="2054DC59">
      <w:pPr>
        <w:pStyle w:val="BodyText"/>
        <w:widowControl w:val="0"/>
        <w:autoSpaceDE w:val="0"/>
        <w:autoSpaceDN w:val="0"/>
        <w:spacing w:before="120"/>
        <w:ind w:right="187"/>
        <w:jc w:val="both"/>
        <w:rPr>
          <w:rFonts w:asciiTheme="minorHAnsi" w:hAnsiTheme="minorHAnsi" w:cstheme="minorHAnsi"/>
          <w:lang w:bidi="en-US"/>
        </w:rPr>
      </w:pPr>
      <w:r w:rsidRPr="00B3720F">
        <w:rPr>
          <w:rFonts w:asciiTheme="minorHAnsi" w:hAnsiTheme="minorHAnsi" w:cstheme="minorHAnsi"/>
          <w:lang w:bidi="en-US"/>
        </w:rPr>
        <w:t xml:space="preserve">The site has known subsurface contamination and includes a felt barrier located approximately </w:t>
      </w:r>
      <w:r w:rsidRPr="001C68F0">
        <w:rPr>
          <w:rFonts w:eastAsia="Calibri" w:asciiTheme="minorHAnsi" w:hAnsiTheme="minorHAnsi" w:cstheme="minorHAnsi"/>
          <w:lang w:bidi="en-US"/>
        </w:rPr>
        <w:t>12 inches below grade</w:t>
      </w:r>
      <w:r w:rsidRPr="00B3720F">
        <w:rPr>
          <w:rFonts w:asciiTheme="minorHAnsi" w:hAnsiTheme="minorHAnsi" w:cstheme="minorHAnsi"/>
          <w:lang w:bidi="en-US"/>
        </w:rPr>
        <w:t>. Any disturbance to this barrier must be mitigated by replacement. Excavated soils may be stockpiled and reused where feasible; if reuse is not possible, soils must be tested and disposed of at a licensed landfill.</w:t>
      </w:r>
    </w:p>
    <w:p w:rsidRPr="00B3720F" w:rsidR="00B3720F" w:rsidP="001C68F0" w:rsidRDefault="00B3720F" w14:paraId="010D5F32" w14:textId="7BDDA822">
      <w:pPr>
        <w:pStyle w:val="BodyText"/>
        <w:widowControl w:val="0"/>
        <w:autoSpaceDE w:val="0"/>
        <w:autoSpaceDN w:val="0"/>
        <w:spacing w:before="120"/>
        <w:ind w:right="187"/>
        <w:jc w:val="both"/>
        <w:rPr>
          <w:rFonts w:asciiTheme="minorHAnsi" w:hAnsiTheme="minorHAnsi" w:cstheme="minorHAnsi"/>
          <w:lang w:bidi="en-US"/>
        </w:rPr>
      </w:pPr>
      <w:r w:rsidRPr="00B3720F">
        <w:rPr>
          <w:rFonts w:asciiTheme="minorHAnsi" w:hAnsiTheme="minorHAnsi" w:cstheme="minorHAnsi"/>
          <w:lang w:bidi="en-US"/>
        </w:rPr>
        <w:t xml:space="preserve">The Contractor’s construction plan should incorporate robust </w:t>
      </w:r>
      <w:r w:rsidRPr="001C68F0">
        <w:rPr>
          <w:rFonts w:eastAsia="Calibri" w:asciiTheme="minorHAnsi" w:hAnsiTheme="minorHAnsi" w:cstheme="minorHAnsi"/>
          <w:lang w:bidi="en-US"/>
        </w:rPr>
        <w:t>soil management protocols</w:t>
      </w:r>
      <w:r w:rsidRPr="00B3720F">
        <w:rPr>
          <w:rFonts w:asciiTheme="minorHAnsi" w:hAnsiTheme="minorHAnsi" w:cstheme="minorHAnsi"/>
          <w:lang w:bidi="en-US"/>
        </w:rPr>
        <w:t xml:space="preserve">, health and safety measures, and </w:t>
      </w:r>
      <w:r w:rsidRPr="001C68F0">
        <w:rPr>
          <w:rFonts w:eastAsia="Calibri" w:asciiTheme="minorHAnsi" w:hAnsiTheme="minorHAnsi" w:cstheme="minorHAnsi"/>
          <w:lang w:bidi="en-US"/>
        </w:rPr>
        <w:t>stormwater controls</w:t>
      </w:r>
      <w:r w:rsidRPr="00B3720F">
        <w:rPr>
          <w:rFonts w:asciiTheme="minorHAnsi" w:hAnsiTheme="minorHAnsi" w:cstheme="minorHAnsi"/>
          <w:lang w:bidi="en-US"/>
        </w:rPr>
        <w:t xml:space="preserve"> to prevent discharge into the Detroit River. These </w:t>
      </w:r>
      <w:r w:rsidRPr="00B3720F">
        <w:rPr>
          <w:rFonts w:asciiTheme="minorHAnsi" w:hAnsiTheme="minorHAnsi" w:cstheme="minorHAnsi"/>
          <w:lang w:bidi="en-US"/>
        </w:rPr>
        <w:t>environmental safeguards are critical to maintaining compliance and protecting surrounding ecosystems while advancing the Port Authority’s sustainability objectives.</w:t>
      </w:r>
    </w:p>
    <w:p w:rsidRPr="001C68F0" w:rsidR="00A879D6" w:rsidP="00A14125" w:rsidRDefault="00A879D6" w14:paraId="6BA3DBD5" w14:textId="77777777">
      <w:pPr>
        <w:pStyle w:val="BodyText"/>
        <w:spacing w:before="40"/>
        <w:ind w:left="200" w:right="194"/>
        <w:jc w:val="both"/>
        <w:rPr>
          <w:rFonts w:asciiTheme="minorHAnsi" w:hAnsiTheme="minorHAnsi" w:cstheme="minorHAnsi"/>
        </w:rPr>
      </w:pPr>
    </w:p>
    <w:p w:rsidRPr="001C68F0" w:rsidR="00633BDC" w:rsidP="00E84520" w:rsidRDefault="00633BDC" w14:paraId="31186F52" w14:textId="77777777">
      <w:pPr>
        <w:pStyle w:val="BodyText"/>
        <w:spacing w:before="40"/>
        <w:ind w:right="194"/>
        <w:jc w:val="both"/>
        <w:rPr>
          <w:rFonts w:asciiTheme="minorHAnsi" w:hAnsiTheme="minorHAnsi" w:cstheme="minorHAnsi"/>
        </w:rPr>
      </w:pPr>
    </w:p>
    <w:p w:rsidRPr="001C68F0" w:rsidR="00633BDC" w:rsidP="00765ABB" w:rsidRDefault="004738AA" w14:paraId="1233D759" w14:textId="025BE89E">
      <w:pPr>
        <w:pStyle w:val="BodyText"/>
        <w:spacing w:before="40"/>
        <w:ind w:left="200" w:right="194"/>
        <w:jc w:val="center"/>
        <w:rPr>
          <w:rFonts w:asciiTheme="minorHAnsi" w:hAnsiTheme="minorHAnsi" w:cstheme="minorHAnsi"/>
        </w:rPr>
      </w:pPr>
      <w:r w:rsidRPr="001C68F0">
        <w:rPr>
          <w:rFonts w:asciiTheme="minorHAnsi" w:hAnsiTheme="minorHAnsi" w:cstheme="minorHAnsi"/>
          <w:noProof/>
        </w:rPr>
        <w:drawing>
          <wp:inline distT="0" distB="0" distL="0" distR="0" wp14:anchorId="1AF7B9A9" wp14:editId="569104E9">
            <wp:extent cx="4030980" cy="3695321"/>
            <wp:effectExtent l="0" t="0" r="7620" b="635"/>
            <wp:docPr id="10329800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80087" name="Picture 1" descr="A screenshot of a computer&#10;&#10;AI-generated content may be incorrect."/>
                    <pic:cNvPicPr/>
                  </pic:nvPicPr>
                  <pic:blipFill rotWithShape="1">
                    <a:blip r:embed="rId16"/>
                    <a:srcRect l="32459" t="49709" r="44057" b="13552"/>
                    <a:stretch>
                      <a:fillRect/>
                    </a:stretch>
                  </pic:blipFill>
                  <pic:spPr bwMode="auto">
                    <a:xfrm>
                      <a:off x="0" y="0"/>
                      <a:ext cx="4048066" cy="3710984"/>
                    </a:xfrm>
                    <a:prstGeom prst="rect">
                      <a:avLst/>
                    </a:prstGeom>
                    <a:ln>
                      <a:noFill/>
                    </a:ln>
                    <a:extLst>
                      <a:ext uri="{53640926-AAD7-44D8-BBD7-CCE9431645EC}">
                        <a14:shadowObscured xmlns:a14="http://schemas.microsoft.com/office/drawing/2010/main"/>
                      </a:ext>
                    </a:extLst>
                  </pic:spPr>
                </pic:pic>
              </a:graphicData>
            </a:graphic>
          </wp:inline>
        </w:drawing>
      </w:r>
    </w:p>
    <w:p w:rsidRPr="001C68F0" w:rsidR="00CF2E0A" w:rsidP="00CF2E0A" w:rsidRDefault="00CF2E0A" w14:paraId="15A6E721" w14:textId="5ABBD571">
      <w:pPr>
        <w:pStyle w:val="BodyText"/>
        <w:jc w:val="center"/>
        <w:rPr>
          <w:rFonts w:asciiTheme="minorHAnsi" w:hAnsiTheme="minorHAnsi" w:cstheme="minorHAnsi"/>
          <w:i/>
          <w:iCs/>
          <w:sz w:val="20"/>
        </w:rPr>
      </w:pPr>
      <w:r w:rsidRPr="001C68F0">
        <w:rPr>
          <w:rFonts w:asciiTheme="minorHAnsi" w:hAnsiTheme="minorHAnsi" w:cstheme="minorHAnsi"/>
          <w:i/>
          <w:iCs/>
          <w:sz w:val="20"/>
        </w:rPr>
        <w:t xml:space="preserve">Figure 1. </w:t>
      </w:r>
      <w:r w:rsidRPr="001C68F0" w:rsidR="00A555A5">
        <w:rPr>
          <w:rFonts w:asciiTheme="minorHAnsi" w:hAnsiTheme="minorHAnsi" w:cstheme="minorHAnsi"/>
          <w:i/>
          <w:iCs/>
          <w:sz w:val="20"/>
        </w:rPr>
        <w:t>Red box depicts a</w:t>
      </w:r>
      <w:r w:rsidRPr="001C68F0">
        <w:rPr>
          <w:rFonts w:asciiTheme="minorHAnsi" w:hAnsiTheme="minorHAnsi" w:cstheme="minorHAnsi"/>
          <w:i/>
          <w:iCs/>
          <w:sz w:val="20"/>
        </w:rPr>
        <w:t xml:space="preserve">pproximate </w:t>
      </w:r>
      <w:r w:rsidRPr="001C68F0" w:rsidR="00B03A9C">
        <w:rPr>
          <w:rFonts w:asciiTheme="minorHAnsi" w:hAnsiTheme="minorHAnsi" w:cstheme="minorHAnsi"/>
          <w:i/>
          <w:iCs/>
          <w:sz w:val="20"/>
        </w:rPr>
        <w:t xml:space="preserve">location </w:t>
      </w:r>
      <w:r w:rsidRPr="001C68F0">
        <w:rPr>
          <w:rFonts w:asciiTheme="minorHAnsi" w:hAnsiTheme="minorHAnsi" w:cstheme="minorHAnsi"/>
          <w:i/>
          <w:iCs/>
          <w:sz w:val="20"/>
        </w:rPr>
        <w:t>of solar array. Specific location will be identified by selected Contractor.</w:t>
      </w:r>
    </w:p>
    <w:p w:rsidR="000E601B" w:rsidP="00CF2E0A" w:rsidRDefault="000E601B" w14:paraId="180F32A7" w14:textId="77777777">
      <w:pPr>
        <w:pStyle w:val="BodyText"/>
        <w:jc w:val="center"/>
        <w:rPr>
          <w:rFonts w:asciiTheme="minorHAnsi" w:hAnsiTheme="minorHAnsi" w:cstheme="minorHAnsi"/>
          <w:i/>
          <w:iCs/>
          <w:sz w:val="20"/>
        </w:rPr>
      </w:pPr>
    </w:p>
    <w:p w:rsidRPr="00FB1D01" w:rsidR="00FB1D01" w:rsidP="00FB1D01" w:rsidRDefault="0074129E" w14:paraId="39A022CF" w14:textId="04FE626F">
      <w:pPr>
        <w:pStyle w:val="BodyText"/>
        <w:rPr>
          <w:rFonts w:asciiTheme="minorHAnsi" w:hAnsiTheme="minorHAnsi" w:cstheme="minorHAnsi"/>
          <w:lang w:bidi="en-US"/>
        </w:rPr>
      </w:pPr>
      <w:r w:rsidRPr="006856B8">
        <w:rPr>
          <w:rFonts w:asciiTheme="minorHAnsi" w:hAnsiTheme="minorHAnsi" w:cstheme="minorHAnsi"/>
          <w:b/>
          <w:bCs/>
          <w:i/>
          <w:iCs/>
          <w:lang w:bidi="en-US"/>
        </w:rPr>
        <w:t>Federal Crosscutting Requirements</w:t>
      </w:r>
      <w:r w:rsidRPr="00007A5A">
        <w:rPr>
          <w:rFonts w:asciiTheme="minorHAnsi" w:hAnsiTheme="minorHAnsi" w:cstheme="minorHAnsi"/>
          <w:lang w:bidi="en-US"/>
        </w:rPr>
        <w:br/>
      </w:r>
      <w:r w:rsidRPr="00FB1D01" w:rsidR="00FB1D01">
        <w:rPr>
          <w:rFonts w:asciiTheme="minorHAnsi" w:hAnsiTheme="minorHAnsi" w:cstheme="minorHAnsi"/>
          <w:lang w:bidi="en-US"/>
        </w:rPr>
        <w:t xml:space="preserve">This project is funded under the U.S. EPA Clean Ports Program and is subject to all applicable federal “Crosscutting” requirements. </w:t>
      </w:r>
      <w:r w:rsidRPr="00007A5A" w:rsidR="00FB1D01">
        <w:rPr>
          <w:rFonts w:asciiTheme="minorHAnsi" w:hAnsiTheme="minorHAnsi" w:cstheme="minorHAnsi"/>
          <w:lang w:bidi="en-US"/>
        </w:rPr>
        <w:t>Crosscutting requirements</w:t>
      </w:r>
      <w:r w:rsidRPr="00FB1D01" w:rsidR="00FB1D01">
        <w:rPr>
          <w:rFonts w:asciiTheme="minorHAnsi" w:hAnsiTheme="minorHAnsi" w:cstheme="minorHAnsi"/>
          <w:lang w:bidi="en-US"/>
        </w:rPr>
        <w:t xml:space="preserve"> refer to federal laws and regulations that apply across multiple programs and funding sources, ensuring compliance in areas such as environmental protection, civil rights, nondiscrimination, historic preservation, and other statutory obligations. Examples include the </w:t>
      </w:r>
      <w:r w:rsidRPr="00007A5A" w:rsidR="00FB1D01">
        <w:rPr>
          <w:rFonts w:asciiTheme="minorHAnsi" w:hAnsiTheme="minorHAnsi" w:cstheme="minorHAnsi"/>
          <w:lang w:bidi="en-US"/>
        </w:rPr>
        <w:t>National Environmental Policy Act (NEPA)</w:t>
      </w:r>
      <w:r w:rsidRPr="00FB1D01" w:rsidR="00FB1D01">
        <w:rPr>
          <w:rFonts w:asciiTheme="minorHAnsi" w:hAnsiTheme="minorHAnsi" w:cstheme="minorHAnsi"/>
          <w:lang w:bidi="en-US"/>
        </w:rPr>
        <w:t xml:space="preserve">, </w:t>
      </w:r>
      <w:r w:rsidRPr="00007A5A" w:rsidR="00FB1D01">
        <w:rPr>
          <w:rFonts w:asciiTheme="minorHAnsi" w:hAnsiTheme="minorHAnsi" w:cstheme="minorHAnsi"/>
          <w:lang w:bidi="en-US"/>
        </w:rPr>
        <w:t>Endangered Species Act</w:t>
      </w:r>
      <w:r w:rsidRPr="00FB1D01" w:rsidR="00FB1D01">
        <w:rPr>
          <w:rFonts w:asciiTheme="minorHAnsi" w:hAnsiTheme="minorHAnsi" w:cstheme="minorHAnsi"/>
          <w:lang w:bidi="en-US"/>
        </w:rPr>
        <w:t xml:space="preserve">, </w:t>
      </w:r>
      <w:r w:rsidRPr="00007A5A" w:rsidR="00FB1D01">
        <w:rPr>
          <w:rFonts w:asciiTheme="minorHAnsi" w:hAnsiTheme="minorHAnsi" w:cstheme="minorHAnsi"/>
          <w:lang w:bidi="en-US"/>
        </w:rPr>
        <w:t>Historic Preservation Act</w:t>
      </w:r>
      <w:r w:rsidRPr="00FB1D01" w:rsidR="00FB1D01">
        <w:rPr>
          <w:rFonts w:asciiTheme="minorHAnsi" w:hAnsiTheme="minorHAnsi" w:cstheme="minorHAnsi"/>
          <w:lang w:bidi="en-US"/>
        </w:rPr>
        <w:t>, and related provisions.</w:t>
      </w:r>
      <w:r w:rsidRPr="00FB1D01" w:rsidR="00FB1D01">
        <w:rPr>
          <w:rFonts w:asciiTheme="minorHAnsi" w:hAnsiTheme="minorHAnsi" w:cstheme="minorHAnsi"/>
          <w:lang w:bidi="en-US"/>
        </w:rPr>
        <w:t xml:space="preserve"> </w:t>
      </w:r>
      <w:r w:rsidRPr="00FB1D01" w:rsidR="00FB1D01">
        <w:rPr>
          <w:rFonts w:asciiTheme="minorHAnsi" w:hAnsiTheme="minorHAnsi" w:cstheme="minorHAnsi"/>
          <w:lang w:bidi="en-US"/>
        </w:rPr>
        <w:t>The Contractor must ensure full compliance with these requirements throughout design and construction. Documentation confirming adherence will be required prior to contract award.</w:t>
      </w:r>
    </w:p>
    <w:p w:rsidRPr="001C68F0" w:rsidR="0074129E" w:rsidP="00FB1D01" w:rsidRDefault="0074129E" w14:paraId="74C8B213" w14:textId="4F6420D6">
      <w:pPr>
        <w:pStyle w:val="BodyText"/>
        <w:rPr>
          <w:rFonts w:asciiTheme="minorHAnsi" w:hAnsiTheme="minorHAnsi" w:cstheme="minorHAnsi"/>
          <w:i/>
          <w:iCs/>
          <w:sz w:val="20"/>
        </w:rPr>
      </w:pPr>
    </w:p>
    <w:p w:rsidRPr="001C68F0" w:rsidR="000E601B" w:rsidP="000E601B" w:rsidRDefault="000E601B" w14:paraId="2FA9AB4F" w14:textId="62F260BC">
      <w:pPr>
        <w:pStyle w:val="BodyText"/>
        <w:spacing w:before="40"/>
        <w:ind w:right="194"/>
        <w:jc w:val="both"/>
        <w:rPr>
          <w:rFonts w:asciiTheme="minorHAnsi" w:hAnsiTheme="minorHAnsi" w:cstheme="minorHAnsi"/>
          <w:b/>
          <w:bCs/>
        </w:rPr>
      </w:pPr>
      <w:proofErr w:type="gramStart"/>
      <w:r w:rsidRPr="001C68F0">
        <w:rPr>
          <w:rFonts w:asciiTheme="minorHAnsi" w:hAnsiTheme="minorHAnsi" w:cstheme="minorHAnsi"/>
          <w:b/>
          <w:bCs/>
        </w:rPr>
        <w:t>Proposal Summary</w:t>
      </w:r>
      <w:proofErr w:type="gramEnd"/>
    </w:p>
    <w:p w:rsidRPr="001C68F0" w:rsidR="00C74A2A" w:rsidP="00C74A2A" w:rsidRDefault="00C74A2A" w14:paraId="63376879" w14:textId="18621526">
      <w:pPr>
        <w:pStyle w:val="BodyText"/>
        <w:widowControl w:val="0"/>
        <w:autoSpaceDE w:val="0"/>
        <w:autoSpaceDN w:val="0"/>
        <w:spacing w:before="40"/>
        <w:ind w:right="194"/>
        <w:jc w:val="both"/>
        <w:rPr>
          <w:rFonts w:asciiTheme="minorHAnsi" w:hAnsiTheme="minorHAnsi" w:cstheme="minorHAnsi"/>
          <w:lang w:bidi="en-US"/>
        </w:rPr>
      </w:pPr>
      <w:r w:rsidRPr="00C74A2A">
        <w:rPr>
          <w:rFonts w:asciiTheme="minorHAnsi" w:hAnsiTheme="minorHAnsi" w:cstheme="minorHAnsi"/>
          <w:lang w:bidi="en-US"/>
        </w:rPr>
        <w:t xml:space="preserve">The Port Authority seeks proposals that deliver a </w:t>
      </w:r>
      <w:r w:rsidRPr="00C74A2A">
        <w:rPr>
          <w:rFonts w:eastAsia="Calibri" w:asciiTheme="minorHAnsi" w:hAnsiTheme="minorHAnsi" w:cstheme="minorHAnsi"/>
          <w:lang w:bidi="en-US"/>
        </w:rPr>
        <w:t>cost-effective, high-performance solar energy solution</w:t>
      </w:r>
      <w:r w:rsidRPr="00C74A2A">
        <w:rPr>
          <w:rFonts w:asciiTheme="minorHAnsi" w:hAnsiTheme="minorHAnsi" w:cstheme="minorHAnsi"/>
          <w:lang w:bidi="en-US"/>
        </w:rPr>
        <w:t xml:space="preserve"> aligned with the objectives outlined in this RFP. Respondents should demonstrate a clear understanding of the project’s technical requirements, site constraints, and environmental </w:t>
      </w:r>
      <w:r w:rsidRPr="001C68F0">
        <w:rPr>
          <w:rFonts w:asciiTheme="minorHAnsi" w:hAnsiTheme="minorHAnsi" w:cstheme="minorHAnsi"/>
          <w:lang w:bidi="en-US"/>
        </w:rPr>
        <w:t xml:space="preserve">considerations while prioritizing </w:t>
      </w:r>
      <w:r w:rsidRPr="001C68F0">
        <w:rPr>
          <w:rFonts w:eastAsia="Calibri" w:asciiTheme="minorHAnsi" w:hAnsiTheme="minorHAnsi" w:cstheme="minorHAnsi"/>
          <w:lang w:bidi="en-US"/>
        </w:rPr>
        <w:t>value engineering</w:t>
      </w:r>
      <w:r w:rsidRPr="001C68F0">
        <w:rPr>
          <w:rFonts w:asciiTheme="minorHAnsi" w:hAnsiTheme="minorHAnsi" w:cstheme="minorHAnsi"/>
          <w:lang w:bidi="en-US"/>
        </w:rPr>
        <w:t xml:space="preserve"> to balance performance, sustainability, and cost.</w:t>
      </w:r>
      <w:r w:rsidRPr="001C68F0" w:rsidR="00B532E7">
        <w:rPr>
          <w:rFonts w:asciiTheme="minorHAnsi" w:hAnsiTheme="minorHAnsi" w:cstheme="minorHAnsi"/>
        </w:rPr>
        <w:t xml:space="preserve"> </w:t>
      </w:r>
      <w:r w:rsidRPr="001C68F0">
        <w:rPr>
          <w:rFonts w:asciiTheme="minorHAnsi" w:hAnsiTheme="minorHAnsi" w:cstheme="minorHAnsi"/>
          <w:lang w:bidi="en-US"/>
        </w:rPr>
        <w:t>The selected Design-Build Contractor will be responsible for:</w:t>
      </w:r>
    </w:p>
    <w:p w:rsidRPr="001C68F0" w:rsidR="00C74A2A" w:rsidP="001C68F0" w:rsidRDefault="00C74A2A" w14:paraId="5FAFC598" w14:textId="5B26A8A3">
      <w:pPr>
        <w:pStyle w:val="BodyText"/>
        <w:widowControl w:val="0"/>
        <w:numPr>
          <w:ilvl w:val="0"/>
          <w:numId w:val="11"/>
        </w:numPr>
        <w:autoSpaceDE w:val="0"/>
        <w:autoSpaceDN w:val="0"/>
        <w:spacing w:before="40"/>
        <w:ind w:right="194"/>
        <w:jc w:val="both"/>
        <w:rPr>
          <w:rFonts w:asciiTheme="minorHAnsi" w:hAnsiTheme="minorHAnsi" w:cstheme="minorHAnsi"/>
          <w:lang w:bidi="en-US"/>
        </w:rPr>
      </w:pPr>
      <w:r w:rsidRPr="001C68F0">
        <w:rPr>
          <w:rFonts w:eastAsia="Calibri" w:asciiTheme="minorHAnsi" w:hAnsiTheme="minorHAnsi" w:cstheme="minorHAnsi"/>
          <w:lang w:bidi="en-US"/>
        </w:rPr>
        <w:t>Confirming system sizing</w:t>
      </w:r>
      <w:r w:rsidRPr="001C68F0">
        <w:rPr>
          <w:rFonts w:asciiTheme="minorHAnsi" w:hAnsiTheme="minorHAnsi" w:cstheme="minorHAnsi"/>
          <w:lang w:bidi="en-US"/>
        </w:rPr>
        <w:t xml:space="preserve">: Validate that the proposed </w:t>
      </w:r>
      <w:r w:rsidR="001C7271">
        <w:rPr>
          <w:rFonts w:asciiTheme="minorHAnsi" w:hAnsiTheme="minorHAnsi" w:cstheme="minorHAnsi"/>
          <w:lang w:bidi="en-US"/>
        </w:rPr>
        <w:t>1-acre</w:t>
      </w:r>
      <w:r w:rsidRPr="001C68F0">
        <w:rPr>
          <w:rFonts w:asciiTheme="minorHAnsi" w:hAnsiTheme="minorHAnsi" w:cstheme="minorHAnsi"/>
          <w:lang w:bidi="en-US"/>
        </w:rPr>
        <w:t xml:space="preserve"> PV array meets operational needs through a usage-based load analysis.</w:t>
      </w:r>
    </w:p>
    <w:p w:rsidRPr="001C68F0" w:rsidR="00C74A2A" w:rsidP="001C68F0" w:rsidRDefault="00C74A2A" w14:paraId="753C37AD" w14:textId="77777777">
      <w:pPr>
        <w:pStyle w:val="BodyText"/>
        <w:widowControl w:val="0"/>
        <w:numPr>
          <w:ilvl w:val="0"/>
          <w:numId w:val="11"/>
        </w:numPr>
        <w:autoSpaceDE w:val="0"/>
        <w:autoSpaceDN w:val="0"/>
        <w:spacing w:before="40"/>
        <w:ind w:right="194"/>
        <w:jc w:val="both"/>
        <w:rPr>
          <w:rFonts w:asciiTheme="minorHAnsi" w:hAnsiTheme="minorHAnsi" w:cstheme="minorHAnsi"/>
          <w:lang w:bidi="en-US"/>
        </w:rPr>
      </w:pPr>
      <w:r w:rsidRPr="001C68F0">
        <w:rPr>
          <w:rFonts w:eastAsia="Calibri" w:asciiTheme="minorHAnsi" w:hAnsiTheme="minorHAnsi" w:cstheme="minorHAnsi"/>
          <w:lang w:bidi="en-US"/>
        </w:rPr>
        <w:t>Design and permitting</w:t>
      </w:r>
      <w:r w:rsidRPr="001C68F0">
        <w:rPr>
          <w:rFonts w:asciiTheme="minorHAnsi" w:hAnsiTheme="minorHAnsi" w:cstheme="minorHAnsi"/>
          <w:lang w:bidi="en-US"/>
        </w:rPr>
        <w:t>: Prepare complete engineering plans, secure all necessary permits, and ensure compliance with federal, state, and local requirements.</w:t>
      </w:r>
    </w:p>
    <w:p w:rsidRPr="001C68F0" w:rsidR="00C74A2A" w:rsidP="001C68F0" w:rsidRDefault="00C74A2A" w14:paraId="2230D16C" w14:textId="77777777">
      <w:pPr>
        <w:pStyle w:val="BodyText"/>
        <w:widowControl w:val="0"/>
        <w:numPr>
          <w:ilvl w:val="0"/>
          <w:numId w:val="11"/>
        </w:numPr>
        <w:autoSpaceDE w:val="0"/>
        <w:autoSpaceDN w:val="0"/>
        <w:spacing w:before="40"/>
        <w:ind w:right="194"/>
        <w:jc w:val="both"/>
        <w:rPr>
          <w:rFonts w:asciiTheme="minorHAnsi" w:hAnsiTheme="minorHAnsi" w:cstheme="minorHAnsi"/>
          <w:lang w:bidi="en-US"/>
        </w:rPr>
      </w:pPr>
      <w:r w:rsidRPr="001C68F0">
        <w:rPr>
          <w:rFonts w:eastAsia="Calibri" w:asciiTheme="minorHAnsi" w:hAnsiTheme="minorHAnsi" w:cstheme="minorHAnsi"/>
          <w:lang w:bidi="en-US"/>
        </w:rPr>
        <w:t>Integration and interconnection</w:t>
      </w:r>
      <w:r w:rsidRPr="001C68F0">
        <w:rPr>
          <w:rFonts w:asciiTheme="minorHAnsi" w:hAnsiTheme="minorHAnsi" w:cstheme="minorHAnsi"/>
          <w:lang w:bidi="en-US"/>
        </w:rPr>
        <w:t>: Coordinate with DTE Energy for interconnection approval and integrate secondary power sources to supplement solar generation.</w:t>
      </w:r>
    </w:p>
    <w:p w:rsidRPr="001C68F0" w:rsidR="00C74A2A" w:rsidP="001C68F0" w:rsidRDefault="00C74A2A" w14:paraId="45DEF387" w14:textId="77777777">
      <w:pPr>
        <w:pStyle w:val="BodyText"/>
        <w:widowControl w:val="0"/>
        <w:numPr>
          <w:ilvl w:val="0"/>
          <w:numId w:val="11"/>
        </w:numPr>
        <w:autoSpaceDE w:val="0"/>
        <w:autoSpaceDN w:val="0"/>
        <w:spacing w:before="40"/>
        <w:ind w:right="194"/>
        <w:jc w:val="both"/>
        <w:rPr>
          <w:rFonts w:asciiTheme="minorHAnsi" w:hAnsiTheme="minorHAnsi" w:cstheme="minorHAnsi"/>
          <w:lang w:bidi="en-US"/>
        </w:rPr>
      </w:pPr>
      <w:r w:rsidRPr="001C68F0">
        <w:rPr>
          <w:rFonts w:eastAsia="Calibri" w:asciiTheme="minorHAnsi" w:hAnsiTheme="minorHAnsi" w:cstheme="minorHAnsi"/>
          <w:lang w:bidi="en-US"/>
        </w:rPr>
        <w:t>Construction and commissioning</w:t>
      </w:r>
      <w:r w:rsidRPr="001C68F0">
        <w:rPr>
          <w:rFonts w:asciiTheme="minorHAnsi" w:hAnsiTheme="minorHAnsi" w:cstheme="minorHAnsi"/>
          <w:lang w:bidi="en-US"/>
        </w:rPr>
        <w:t>: Deliver full construction services, including site preparation, installation, and system start-up, followed by performance verification.</w:t>
      </w:r>
    </w:p>
    <w:p w:rsidRPr="001C68F0" w:rsidR="000E601B" w:rsidP="000E601B" w:rsidRDefault="000E601B" w14:paraId="48A8E8F4" w14:textId="77777777">
      <w:pPr>
        <w:pStyle w:val="BodyText"/>
        <w:spacing w:before="40"/>
        <w:ind w:right="194"/>
        <w:jc w:val="both"/>
        <w:rPr>
          <w:rFonts w:asciiTheme="minorHAnsi" w:hAnsiTheme="minorHAnsi" w:cstheme="minorHAnsi"/>
        </w:rPr>
      </w:pPr>
    </w:p>
    <w:p w:rsidRPr="001C68F0" w:rsidR="00161C61" w:rsidP="00161C61" w:rsidRDefault="00161C61" w14:paraId="4F9B23B3" w14:textId="77777777">
      <w:pPr>
        <w:pStyle w:val="BodyText"/>
        <w:spacing w:before="40"/>
        <w:ind w:right="194"/>
        <w:jc w:val="both"/>
        <w:rPr>
          <w:rFonts w:asciiTheme="minorHAnsi" w:hAnsiTheme="minorHAnsi" w:cstheme="minorHAnsi"/>
          <w:lang w:bidi="en-US"/>
        </w:rPr>
      </w:pPr>
      <w:r w:rsidRPr="001C68F0">
        <w:rPr>
          <w:rFonts w:asciiTheme="minorHAnsi" w:hAnsiTheme="minorHAnsi" w:cstheme="minorHAnsi"/>
          <w:lang w:bidi="en-US"/>
        </w:rPr>
        <w:t xml:space="preserve">Proposals must include a </w:t>
      </w:r>
      <w:r w:rsidRPr="001C68F0">
        <w:rPr>
          <w:rFonts w:eastAsia="Calibri" w:asciiTheme="minorHAnsi" w:hAnsiTheme="minorHAnsi" w:cstheme="minorHAnsi"/>
          <w:lang w:bidi="en-US"/>
        </w:rPr>
        <w:t>Lump Sum Fixed Fee (Stipulated Sum)</w:t>
      </w:r>
      <w:r w:rsidRPr="001C68F0">
        <w:rPr>
          <w:rFonts w:asciiTheme="minorHAnsi" w:hAnsiTheme="minorHAnsi" w:cstheme="minorHAnsi"/>
          <w:lang w:bidi="en-US"/>
        </w:rPr>
        <w:t xml:space="preserve"> covering all design-build services, permitting, environmental compliance, and commissioning of the solar array and balance-of-system components.</w:t>
      </w:r>
      <w:r w:rsidRPr="001C68F0">
        <w:rPr>
          <w:rFonts w:asciiTheme="minorHAnsi" w:hAnsiTheme="minorHAnsi" w:cstheme="minorHAnsi"/>
        </w:rPr>
        <w:t xml:space="preserve"> </w:t>
      </w:r>
      <w:r w:rsidRPr="001C68F0">
        <w:rPr>
          <w:rFonts w:asciiTheme="minorHAnsi" w:hAnsiTheme="minorHAnsi" w:cstheme="minorHAnsi"/>
          <w:lang w:bidi="en-US"/>
        </w:rPr>
        <w:t xml:space="preserve">This initiative represents a </w:t>
      </w:r>
      <w:r w:rsidRPr="001C68F0">
        <w:rPr>
          <w:rFonts w:eastAsia="Calibri" w:asciiTheme="minorHAnsi" w:hAnsiTheme="minorHAnsi" w:cstheme="minorHAnsi"/>
          <w:lang w:bidi="en-US"/>
        </w:rPr>
        <w:t>forward-thinking investment in clean energy infrastructure</w:t>
      </w:r>
      <w:r w:rsidRPr="001C68F0">
        <w:rPr>
          <w:rFonts w:asciiTheme="minorHAnsi" w:hAnsiTheme="minorHAnsi" w:cstheme="minorHAnsi"/>
          <w:lang w:bidi="en-US"/>
        </w:rPr>
        <w:t>, supporting improved air quality, community health, and the Port Authority’s long-term sustainability goals.</w:t>
      </w:r>
      <w:r w:rsidRPr="001C68F0">
        <w:rPr>
          <w:rFonts w:asciiTheme="minorHAnsi" w:hAnsiTheme="minorHAnsi" w:cstheme="minorHAnsi"/>
        </w:rPr>
        <w:t xml:space="preserve"> </w:t>
      </w:r>
      <w:r w:rsidRPr="001C68F0">
        <w:rPr>
          <w:rFonts w:asciiTheme="minorHAnsi" w:hAnsiTheme="minorHAnsi" w:cstheme="minorHAnsi"/>
          <w:lang w:bidi="en-US"/>
        </w:rPr>
        <w:t>All proposals must adhere to the following requirements:</w:t>
      </w:r>
    </w:p>
    <w:p w:rsidRPr="001C68F0" w:rsidR="00161C61" w:rsidP="001C68F0" w:rsidRDefault="00161C61" w14:paraId="0DB55B2E" w14:textId="77777777">
      <w:pPr>
        <w:pStyle w:val="BodyText"/>
        <w:widowControl w:val="0"/>
        <w:numPr>
          <w:ilvl w:val="0"/>
          <w:numId w:val="12"/>
        </w:numPr>
        <w:autoSpaceDE w:val="0"/>
        <w:autoSpaceDN w:val="0"/>
        <w:spacing w:before="40"/>
        <w:ind w:right="194"/>
        <w:jc w:val="both"/>
        <w:rPr>
          <w:rFonts w:asciiTheme="minorHAnsi" w:hAnsiTheme="minorHAnsi" w:cstheme="minorHAnsi"/>
          <w:lang w:bidi="en-US"/>
        </w:rPr>
      </w:pPr>
      <w:r w:rsidRPr="001C68F0">
        <w:rPr>
          <w:rFonts w:asciiTheme="minorHAnsi" w:hAnsiTheme="minorHAnsi" w:cstheme="minorHAnsi"/>
          <w:lang w:bidi="en-US"/>
        </w:rPr>
        <w:t>Equal Opportunity Employer compliance</w:t>
      </w:r>
    </w:p>
    <w:p w:rsidRPr="001C68F0" w:rsidR="00161C61" w:rsidP="001C68F0" w:rsidRDefault="00161C61" w14:paraId="01779C54" w14:textId="77777777">
      <w:pPr>
        <w:pStyle w:val="BodyText"/>
        <w:widowControl w:val="0"/>
        <w:numPr>
          <w:ilvl w:val="0"/>
          <w:numId w:val="12"/>
        </w:numPr>
        <w:autoSpaceDE w:val="0"/>
        <w:autoSpaceDN w:val="0"/>
        <w:spacing w:before="40"/>
        <w:ind w:right="194"/>
        <w:jc w:val="both"/>
        <w:rPr>
          <w:rFonts w:asciiTheme="minorHAnsi" w:hAnsiTheme="minorHAnsi" w:cstheme="minorHAnsi"/>
          <w:lang w:bidi="en-US"/>
        </w:rPr>
      </w:pPr>
      <w:r w:rsidRPr="001C68F0">
        <w:rPr>
          <w:rFonts w:asciiTheme="minorHAnsi" w:hAnsiTheme="minorHAnsi" w:cstheme="minorHAnsi"/>
          <w:lang w:bidi="en-US"/>
        </w:rPr>
        <w:t>Non-Collusion affidavit</w:t>
      </w:r>
    </w:p>
    <w:p w:rsidRPr="001C68F0" w:rsidR="00161C61" w:rsidP="001C68F0" w:rsidRDefault="00161C61" w14:paraId="64B4E0DC" w14:textId="77777777">
      <w:pPr>
        <w:pStyle w:val="BodyText"/>
        <w:widowControl w:val="0"/>
        <w:numPr>
          <w:ilvl w:val="0"/>
          <w:numId w:val="12"/>
        </w:numPr>
        <w:autoSpaceDE w:val="0"/>
        <w:autoSpaceDN w:val="0"/>
        <w:spacing w:before="40"/>
        <w:ind w:right="194"/>
        <w:jc w:val="both"/>
        <w:rPr>
          <w:rFonts w:asciiTheme="minorHAnsi" w:hAnsiTheme="minorHAnsi" w:cstheme="minorHAnsi"/>
          <w:lang w:bidi="en-US"/>
        </w:rPr>
      </w:pPr>
      <w:r w:rsidRPr="001C68F0">
        <w:rPr>
          <w:rFonts w:eastAsia="Calibri" w:asciiTheme="minorHAnsi" w:hAnsiTheme="minorHAnsi" w:cstheme="minorHAnsi"/>
          <w:lang w:bidi="en-US"/>
        </w:rPr>
        <w:t>Build America, Buy America (BABA)</w:t>
      </w:r>
      <w:r w:rsidRPr="001C68F0">
        <w:rPr>
          <w:rFonts w:asciiTheme="minorHAnsi" w:hAnsiTheme="minorHAnsi" w:cstheme="minorHAnsi"/>
          <w:lang w:bidi="en-US"/>
        </w:rPr>
        <w:t xml:space="preserve"> compliance; Buy American preference when feasible</w:t>
      </w:r>
    </w:p>
    <w:p w:rsidRPr="001C68F0" w:rsidR="00161C61" w:rsidP="001C68F0" w:rsidRDefault="00161C61" w14:paraId="0A23476C" w14:textId="77777777">
      <w:pPr>
        <w:pStyle w:val="BodyText"/>
        <w:widowControl w:val="0"/>
        <w:numPr>
          <w:ilvl w:val="0"/>
          <w:numId w:val="12"/>
        </w:numPr>
        <w:autoSpaceDE w:val="0"/>
        <w:autoSpaceDN w:val="0"/>
        <w:spacing w:before="40"/>
        <w:ind w:right="194"/>
        <w:jc w:val="both"/>
        <w:rPr>
          <w:rFonts w:asciiTheme="minorHAnsi" w:hAnsiTheme="minorHAnsi" w:cstheme="minorHAnsi"/>
          <w:lang w:bidi="en-US"/>
        </w:rPr>
      </w:pPr>
      <w:r w:rsidRPr="001C68F0">
        <w:rPr>
          <w:rFonts w:asciiTheme="minorHAnsi" w:hAnsiTheme="minorHAnsi" w:cstheme="minorHAnsi"/>
          <w:lang w:bidi="en-US"/>
        </w:rPr>
        <w:t>Insurance: Builder’s Risk and Liability coverage with the Port Authority listed as additional insured</w:t>
      </w:r>
    </w:p>
    <w:p w:rsidRPr="001C68F0" w:rsidR="00161C61" w:rsidP="001C68F0" w:rsidRDefault="00161C61" w14:paraId="06779D9B" w14:textId="77777777">
      <w:pPr>
        <w:pStyle w:val="BodyText"/>
        <w:widowControl w:val="0"/>
        <w:numPr>
          <w:ilvl w:val="0"/>
          <w:numId w:val="12"/>
        </w:numPr>
        <w:autoSpaceDE w:val="0"/>
        <w:autoSpaceDN w:val="0"/>
        <w:spacing w:before="40"/>
        <w:ind w:right="194"/>
        <w:jc w:val="both"/>
        <w:rPr>
          <w:rFonts w:asciiTheme="minorHAnsi" w:hAnsiTheme="minorHAnsi" w:cstheme="minorHAnsi"/>
          <w:lang w:bidi="en-US"/>
        </w:rPr>
      </w:pPr>
      <w:r w:rsidRPr="001C68F0">
        <w:rPr>
          <w:rFonts w:asciiTheme="minorHAnsi" w:hAnsiTheme="minorHAnsi" w:cstheme="minorHAnsi"/>
          <w:lang w:bidi="en-US"/>
        </w:rPr>
        <w:t>Safety program submission and EMR disclosure</w:t>
      </w:r>
    </w:p>
    <w:p w:rsidRPr="001C68F0" w:rsidR="00161C61" w:rsidP="001C68F0" w:rsidRDefault="00161C61" w14:paraId="35E5EC98" w14:textId="77777777">
      <w:pPr>
        <w:pStyle w:val="BodyText"/>
        <w:widowControl w:val="0"/>
        <w:numPr>
          <w:ilvl w:val="0"/>
          <w:numId w:val="12"/>
        </w:numPr>
        <w:autoSpaceDE w:val="0"/>
        <w:autoSpaceDN w:val="0"/>
        <w:spacing w:before="40"/>
        <w:ind w:right="194"/>
        <w:jc w:val="both"/>
        <w:rPr>
          <w:rFonts w:asciiTheme="minorHAnsi" w:hAnsiTheme="minorHAnsi" w:cstheme="minorHAnsi"/>
          <w:lang w:bidi="en-US"/>
        </w:rPr>
      </w:pPr>
      <w:r w:rsidRPr="001C68F0">
        <w:rPr>
          <w:rFonts w:eastAsia="Calibri" w:asciiTheme="minorHAnsi" w:hAnsiTheme="minorHAnsi" w:cstheme="minorHAnsi"/>
          <w:lang w:bidi="en-US"/>
        </w:rPr>
        <w:t>Davis-Bacon prevailing wage compliance</w:t>
      </w:r>
      <w:r w:rsidRPr="001C68F0">
        <w:rPr>
          <w:rFonts w:asciiTheme="minorHAnsi" w:hAnsiTheme="minorHAnsi" w:cstheme="minorHAnsi"/>
          <w:lang w:bidi="en-US"/>
        </w:rPr>
        <w:t xml:space="preserve"> for all tiers of contractors</w:t>
      </w:r>
    </w:p>
    <w:p w:rsidRPr="00007A5A" w:rsidR="00FB2824" w:rsidP="00007A5A" w:rsidRDefault="00161C61" w14:paraId="4390DF4E" w14:textId="77777777">
      <w:pPr>
        <w:pStyle w:val="BodyText"/>
        <w:widowControl w:val="0"/>
        <w:numPr>
          <w:ilvl w:val="0"/>
          <w:numId w:val="12"/>
        </w:numPr>
        <w:autoSpaceDE w:val="0"/>
        <w:autoSpaceDN w:val="0"/>
        <w:spacing w:before="40"/>
        <w:ind w:right="194"/>
        <w:jc w:val="both"/>
        <w:rPr>
          <w:rFonts w:eastAsia="Calibri" w:asciiTheme="minorHAnsi" w:hAnsiTheme="minorHAnsi" w:cstheme="minorHAnsi"/>
          <w:lang w:bidi="en-US"/>
        </w:rPr>
      </w:pPr>
      <w:r w:rsidRPr="00007A5A">
        <w:rPr>
          <w:rFonts w:eastAsia="Calibri" w:asciiTheme="minorHAnsi" w:hAnsiTheme="minorHAnsi" w:cstheme="minorHAnsi"/>
          <w:lang w:bidi="en-US"/>
        </w:rPr>
        <w:t xml:space="preserve">Registration of all non-journey-level workers with a BAT-approved </w:t>
      </w:r>
      <w:r w:rsidRPr="00007A5A" w:rsidR="00101FD1">
        <w:rPr>
          <w:rFonts w:eastAsia="Calibri" w:asciiTheme="minorHAnsi" w:hAnsiTheme="minorHAnsi" w:cstheme="minorHAnsi"/>
          <w:lang w:bidi="en-US"/>
        </w:rPr>
        <w:t>pre-</w:t>
      </w:r>
      <w:r w:rsidRPr="00007A5A">
        <w:rPr>
          <w:rFonts w:eastAsia="Calibri" w:asciiTheme="minorHAnsi" w:hAnsiTheme="minorHAnsi" w:cstheme="minorHAnsi"/>
          <w:lang w:bidi="en-US"/>
        </w:rPr>
        <w:t>apprenticeship program</w:t>
      </w:r>
    </w:p>
    <w:p w:rsidRPr="00007A5A" w:rsidR="00FB2824" w:rsidP="00007A5A" w:rsidRDefault="00FB2824" w14:paraId="7C3A0554" w14:textId="2E385E92">
      <w:pPr>
        <w:pStyle w:val="BodyText"/>
        <w:widowControl w:val="0"/>
        <w:numPr>
          <w:ilvl w:val="0"/>
          <w:numId w:val="12"/>
        </w:numPr>
        <w:autoSpaceDE w:val="0"/>
        <w:autoSpaceDN w:val="0"/>
        <w:spacing w:before="40"/>
        <w:ind w:right="194"/>
        <w:jc w:val="both"/>
        <w:rPr>
          <w:rFonts w:eastAsia="Calibri" w:asciiTheme="minorHAnsi" w:hAnsiTheme="minorHAnsi" w:cstheme="minorHAnsi"/>
          <w:lang w:bidi="en-US"/>
        </w:rPr>
      </w:pPr>
      <w:r w:rsidRPr="00007A5A">
        <w:rPr>
          <w:rFonts w:eastAsia="Calibri" w:asciiTheme="minorHAnsi" w:hAnsiTheme="minorHAnsi" w:cstheme="minorHAnsi"/>
          <w:lang w:bidi="en-US"/>
        </w:rPr>
        <w:t>Workforce development commitments</w:t>
      </w:r>
      <w:r w:rsidRPr="00007A5A">
        <w:rPr>
          <w:rFonts w:eastAsia="Calibri" w:asciiTheme="minorHAnsi" w:hAnsiTheme="minorHAnsi" w:cstheme="minorHAnsi"/>
          <w:lang w:bidi="en-US"/>
        </w:rPr>
        <w:t xml:space="preserve">, including: </w:t>
      </w:r>
    </w:p>
    <w:p w:rsidRPr="00007A5A" w:rsidR="00FB2824" w:rsidP="00007A5A" w:rsidRDefault="00FB2824" w14:paraId="58EB6385" w14:textId="77777777">
      <w:pPr>
        <w:pStyle w:val="BodyText"/>
        <w:widowControl w:val="0"/>
        <w:numPr>
          <w:ilvl w:val="1"/>
          <w:numId w:val="12"/>
        </w:numPr>
        <w:autoSpaceDE w:val="0"/>
        <w:autoSpaceDN w:val="0"/>
        <w:spacing w:before="40"/>
        <w:ind w:right="194"/>
        <w:jc w:val="both"/>
        <w:rPr>
          <w:rFonts w:eastAsia="Calibri" w:asciiTheme="minorHAnsi" w:hAnsiTheme="minorHAnsi" w:cstheme="minorHAnsi"/>
          <w:lang w:bidi="en-US"/>
        </w:rPr>
      </w:pPr>
      <w:r w:rsidRPr="00007A5A">
        <w:rPr>
          <w:rFonts w:eastAsia="Calibri" w:asciiTheme="minorHAnsi" w:hAnsiTheme="minorHAnsi" w:cstheme="minorHAnsi"/>
          <w:lang w:bidi="en-US"/>
        </w:rPr>
        <w:t>Registration of all non-journey-level workers in a U.S. Department of Labor BAT-approved registered apprenticeship program (pre-apprenticeship participation encouraged but not a substitute).</w:t>
      </w:r>
    </w:p>
    <w:p w:rsidRPr="00007A5A" w:rsidR="00FB2824" w:rsidP="00007A5A" w:rsidRDefault="00FB2824" w14:paraId="4D1F8A56" w14:textId="77777777">
      <w:pPr>
        <w:pStyle w:val="BodyText"/>
        <w:widowControl w:val="0"/>
        <w:numPr>
          <w:ilvl w:val="1"/>
          <w:numId w:val="12"/>
        </w:numPr>
        <w:autoSpaceDE w:val="0"/>
        <w:autoSpaceDN w:val="0"/>
        <w:spacing w:before="40"/>
        <w:ind w:right="194"/>
        <w:jc w:val="both"/>
        <w:rPr>
          <w:rFonts w:eastAsia="Calibri" w:asciiTheme="minorHAnsi" w:hAnsiTheme="minorHAnsi" w:cstheme="minorHAnsi"/>
          <w:lang w:bidi="en-US"/>
        </w:rPr>
      </w:pPr>
      <w:r w:rsidRPr="00007A5A">
        <w:rPr>
          <w:rFonts w:eastAsia="Calibri" w:asciiTheme="minorHAnsi" w:hAnsiTheme="minorHAnsi" w:cstheme="minorHAnsi"/>
          <w:lang w:bidi="en-US"/>
        </w:rPr>
        <w:t xml:space="preserve">Performing all work under a </w:t>
      </w:r>
      <w:r w:rsidRPr="00007A5A">
        <w:rPr>
          <w:rFonts w:eastAsia="Calibri" w:asciiTheme="minorHAnsi" w:hAnsiTheme="minorHAnsi" w:cstheme="minorHAnsi"/>
          <w:lang w:bidi="en-US"/>
        </w:rPr>
        <w:t>Project Agreement with the Michigan Building and Construction Trades Council (MBCTC)</w:t>
      </w:r>
      <w:r w:rsidRPr="00007A5A">
        <w:rPr>
          <w:rFonts w:eastAsia="Calibri" w:asciiTheme="minorHAnsi" w:hAnsiTheme="minorHAnsi" w:cstheme="minorHAnsi"/>
          <w:lang w:bidi="en-US"/>
        </w:rPr>
        <w:t>.</w:t>
      </w:r>
    </w:p>
    <w:p w:rsidRPr="00007A5A" w:rsidR="00FB2824" w:rsidP="00007A5A" w:rsidRDefault="00FB2824" w14:paraId="4E0AE0BB" w14:textId="77777777">
      <w:pPr>
        <w:pStyle w:val="BodyText"/>
        <w:widowControl w:val="0"/>
        <w:numPr>
          <w:ilvl w:val="1"/>
          <w:numId w:val="12"/>
        </w:numPr>
        <w:autoSpaceDE w:val="0"/>
        <w:autoSpaceDN w:val="0"/>
        <w:spacing w:before="40"/>
        <w:ind w:right="194"/>
        <w:jc w:val="both"/>
        <w:rPr>
          <w:rFonts w:eastAsia="Calibri" w:asciiTheme="minorHAnsi" w:hAnsiTheme="minorHAnsi" w:cstheme="minorHAnsi"/>
          <w:lang w:bidi="en-US"/>
        </w:rPr>
      </w:pPr>
      <w:r w:rsidRPr="00007A5A">
        <w:rPr>
          <w:rFonts w:eastAsia="Calibri" w:asciiTheme="minorHAnsi" w:hAnsiTheme="minorHAnsi" w:cstheme="minorHAnsi"/>
          <w:lang w:bidi="en-US"/>
        </w:rPr>
        <w:t xml:space="preserve">Requiring all contractors of any tier to execute a </w:t>
      </w:r>
      <w:r w:rsidRPr="00007A5A">
        <w:rPr>
          <w:rFonts w:eastAsia="Calibri" w:asciiTheme="minorHAnsi" w:hAnsiTheme="minorHAnsi" w:cstheme="minorHAnsi"/>
          <w:lang w:bidi="en-US"/>
        </w:rPr>
        <w:t>Letter of Assent</w:t>
      </w:r>
      <w:r w:rsidRPr="00007A5A">
        <w:rPr>
          <w:rFonts w:eastAsia="Calibri" w:asciiTheme="minorHAnsi" w:hAnsiTheme="minorHAnsi" w:cstheme="minorHAnsi"/>
          <w:lang w:bidi="en-US"/>
        </w:rPr>
        <w:t xml:space="preserve"> to the Project Agreement prior to starting work.</w:t>
      </w:r>
    </w:p>
    <w:p w:rsidRPr="00007A5A" w:rsidR="00003FA7" w:rsidP="00007A5A" w:rsidRDefault="00FB2824" w14:paraId="05799E38" w14:textId="3BEBDE50">
      <w:pPr>
        <w:pStyle w:val="BodyText"/>
        <w:widowControl w:val="0"/>
        <w:numPr>
          <w:ilvl w:val="1"/>
          <w:numId w:val="12"/>
        </w:numPr>
        <w:autoSpaceDE w:val="0"/>
        <w:autoSpaceDN w:val="0"/>
        <w:spacing w:before="40"/>
        <w:ind w:right="194"/>
        <w:jc w:val="both"/>
        <w:rPr>
          <w:rFonts w:eastAsia="Calibri" w:asciiTheme="minorHAnsi" w:hAnsiTheme="minorHAnsi" w:cstheme="minorHAnsi"/>
          <w:lang w:bidi="en-US"/>
        </w:rPr>
      </w:pPr>
      <w:r w:rsidRPr="00007A5A">
        <w:rPr>
          <w:rFonts w:eastAsia="Calibri" w:asciiTheme="minorHAnsi" w:hAnsiTheme="minorHAnsi" w:cstheme="minorHAnsi"/>
          <w:lang w:bidi="en-US"/>
        </w:rPr>
        <w:t xml:space="preserve">Establishing </w:t>
      </w:r>
      <w:r w:rsidRPr="00007A5A">
        <w:rPr>
          <w:rFonts w:eastAsia="Calibri" w:asciiTheme="minorHAnsi" w:hAnsiTheme="minorHAnsi" w:cstheme="minorHAnsi"/>
          <w:lang w:bidi="en-US"/>
        </w:rPr>
        <w:t>non-traditional classifications</w:t>
      </w:r>
      <w:r w:rsidRPr="00007A5A">
        <w:rPr>
          <w:rFonts w:eastAsia="Calibri" w:asciiTheme="minorHAnsi" w:hAnsiTheme="minorHAnsi" w:cstheme="minorHAnsi"/>
          <w:lang w:bidi="en-US"/>
        </w:rPr>
        <w:t xml:space="preserve"> (e.g., pre-apprentice, Summer Helper, Material Handler) to provide career and workforce development opportunities for individuals in the surrounding community.</w:t>
      </w:r>
    </w:p>
    <w:p w:rsidRPr="00CF2E0A" w:rsidR="000E601B" w:rsidP="00CF2E0A" w:rsidRDefault="000E601B" w14:paraId="4ECBD8A9" w14:textId="77777777">
      <w:pPr>
        <w:pStyle w:val="BodyText"/>
        <w:jc w:val="center"/>
        <w:rPr>
          <w:i/>
          <w:iCs/>
          <w:sz w:val="20"/>
        </w:rPr>
      </w:pPr>
    </w:p>
    <w:p w:rsidR="001B4C8C" w:rsidRDefault="001B4C8C" w14:paraId="6E541E1C" w14:textId="77777777">
      <w:pPr>
        <w:pStyle w:val="BodyText"/>
        <w:spacing w:before="2"/>
        <w:rPr>
          <w:sz w:val="21"/>
        </w:rPr>
      </w:pPr>
    </w:p>
    <w:p w:rsidRPr="001C68F0" w:rsidR="001B4C8C" w:rsidRDefault="003D0251" w14:paraId="2C141049" w14:textId="220351F9">
      <w:pPr>
        <w:pStyle w:val="BodyText"/>
        <w:tabs>
          <w:tab w:val="left" w:pos="9650"/>
        </w:tabs>
        <w:spacing w:before="52"/>
        <w:ind w:left="111"/>
        <w:rPr>
          <w:rFonts w:asciiTheme="minorHAnsi" w:hAnsiTheme="minorHAnsi" w:cstheme="minorHAnsi"/>
        </w:rPr>
      </w:pPr>
      <w:r w:rsidRPr="001C68F0">
        <w:rPr>
          <w:rFonts w:asciiTheme="minorHAnsi" w:hAnsiTheme="minorHAnsi" w:cstheme="minorHAnsi"/>
          <w:color w:val="FFFFFF"/>
          <w:shd w:val="clear" w:color="auto" w:fill="4471C4"/>
        </w:rPr>
        <w:t xml:space="preserve"> </w:t>
      </w:r>
      <w:r w:rsidRPr="001C68F0">
        <w:rPr>
          <w:rFonts w:asciiTheme="minorHAnsi" w:hAnsiTheme="minorHAnsi" w:cstheme="minorHAnsi"/>
          <w:color w:val="FFFFFF"/>
          <w:spacing w:val="-20"/>
          <w:shd w:val="clear" w:color="auto" w:fill="4471C4"/>
        </w:rPr>
        <w:t xml:space="preserve"> </w:t>
      </w:r>
      <w:r w:rsidRPr="001C68F0" w:rsidR="00161C61">
        <w:rPr>
          <w:rFonts w:asciiTheme="minorHAnsi" w:hAnsiTheme="minorHAnsi" w:cstheme="minorHAnsi"/>
          <w:color w:val="FFFFFF"/>
          <w:spacing w:val="12"/>
          <w:shd w:val="clear" w:color="auto" w:fill="4471C4"/>
        </w:rPr>
        <w:t>DETAILED</w:t>
      </w:r>
      <w:r w:rsidRPr="001C68F0" w:rsidR="00563FB6">
        <w:rPr>
          <w:rFonts w:asciiTheme="minorHAnsi" w:hAnsiTheme="minorHAnsi" w:cstheme="minorHAnsi"/>
          <w:color w:val="FFFFFF"/>
          <w:spacing w:val="12"/>
          <w:shd w:val="clear" w:color="auto" w:fill="4471C4"/>
        </w:rPr>
        <w:t xml:space="preserve"> </w:t>
      </w:r>
      <w:r w:rsidRPr="00B50563">
        <w:rPr>
          <w:rFonts w:asciiTheme="minorHAnsi" w:hAnsiTheme="minorHAnsi" w:cstheme="minorHAnsi"/>
          <w:color w:val="FFFFFF"/>
          <w:spacing w:val="12"/>
          <w:shd w:val="clear" w:color="auto" w:fill="4471C4"/>
        </w:rPr>
        <w:t>SCOPE</w:t>
      </w:r>
      <w:r w:rsidRPr="00B50563">
        <w:rPr>
          <w:rFonts w:asciiTheme="minorHAnsi" w:hAnsiTheme="minorHAnsi" w:cstheme="minorHAnsi"/>
          <w:color w:val="FFFFFF"/>
          <w:spacing w:val="10"/>
          <w:shd w:val="clear" w:color="auto" w:fill="4471C4"/>
        </w:rPr>
        <w:t xml:space="preserve"> </w:t>
      </w:r>
      <w:r w:rsidRPr="00B50563">
        <w:rPr>
          <w:rFonts w:asciiTheme="minorHAnsi" w:hAnsiTheme="minorHAnsi" w:cstheme="minorHAnsi"/>
          <w:color w:val="FFFFFF"/>
          <w:spacing w:val="6"/>
          <w:shd w:val="clear" w:color="auto" w:fill="4471C4"/>
        </w:rPr>
        <w:t>OF</w:t>
      </w:r>
      <w:r w:rsidRPr="00B50563">
        <w:rPr>
          <w:rFonts w:asciiTheme="minorHAnsi" w:hAnsiTheme="minorHAnsi" w:cstheme="minorHAnsi"/>
          <w:color w:val="FFFFFF"/>
          <w:spacing w:val="-3"/>
          <w:shd w:val="clear" w:color="auto" w:fill="4471C4"/>
        </w:rPr>
        <w:t xml:space="preserve"> </w:t>
      </w:r>
      <w:r w:rsidRPr="00B50563">
        <w:rPr>
          <w:rFonts w:asciiTheme="minorHAnsi" w:hAnsiTheme="minorHAnsi" w:cstheme="minorHAnsi"/>
          <w:color w:val="FFFFFF"/>
          <w:spacing w:val="12"/>
          <w:shd w:val="clear" w:color="auto" w:fill="4471C4"/>
        </w:rPr>
        <w:t>SERVICES</w:t>
      </w:r>
      <w:r w:rsidRPr="001C68F0">
        <w:rPr>
          <w:rFonts w:asciiTheme="minorHAnsi" w:hAnsiTheme="minorHAnsi" w:cstheme="minorHAnsi"/>
          <w:color w:val="FFFFFF"/>
          <w:spacing w:val="12"/>
          <w:shd w:val="clear" w:color="auto" w:fill="4471C4"/>
        </w:rPr>
        <w:tab/>
      </w:r>
    </w:p>
    <w:p w:rsidR="001B4C8C" w:rsidRDefault="001B4C8C" w14:paraId="18C17A97" w14:textId="77777777">
      <w:pPr>
        <w:pStyle w:val="BodyText"/>
        <w:rPr>
          <w:sz w:val="20"/>
        </w:rPr>
      </w:pPr>
    </w:p>
    <w:p w:rsidRPr="001F3534" w:rsidR="00C26F59" w:rsidP="001C68F0" w:rsidRDefault="00585FA3" w14:paraId="1073681F" w14:textId="4179164D">
      <w:pPr>
        <w:pStyle w:val="BodyText"/>
        <w:spacing w:after="120"/>
        <w:ind w:left="111"/>
        <w:rPr>
          <w:rFonts w:asciiTheme="minorHAnsi" w:hAnsiTheme="minorHAnsi" w:cstheme="minorHAnsi"/>
        </w:rPr>
      </w:pPr>
      <w:r w:rsidRPr="001F3534">
        <w:rPr>
          <w:rFonts w:asciiTheme="minorHAnsi" w:hAnsiTheme="minorHAnsi" w:cstheme="minorHAnsi"/>
          <w:lang w:bidi="en-US"/>
        </w:rPr>
        <w:t xml:space="preserve">The selected Design-Build Contractor will provide a turnkey solution for the solar energy system, covering all phases from concept through commissioning. </w:t>
      </w:r>
      <w:r w:rsidRPr="001F3534" w:rsidR="00C26F59">
        <w:rPr>
          <w:rFonts w:asciiTheme="minorHAnsi" w:hAnsiTheme="minorHAnsi" w:cstheme="minorHAnsi"/>
        </w:rPr>
        <w:t>These services include, but are not limited to:</w:t>
      </w:r>
    </w:p>
    <w:p w:rsidRPr="001F3534" w:rsidR="00C26F59" w:rsidP="001C68F0" w:rsidRDefault="00C26F59" w14:paraId="0823F891" w14:textId="77777777">
      <w:pPr>
        <w:pStyle w:val="BodyText"/>
        <w:numPr>
          <w:ilvl w:val="0"/>
          <w:numId w:val="8"/>
        </w:numPr>
        <w:ind w:right="194"/>
        <w:jc w:val="both"/>
        <w:rPr>
          <w:rFonts w:asciiTheme="minorHAnsi" w:hAnsiTheme="minorHAnsi" w:cstheme="minorHAnsi"/>
          <w:b/>
          <w:bCs/>
        </w:rPr>
      </w:pPr>
      <w:r w:rsidRPr="001F3534">
        <w:rPr>
          <w:rFonts w:asciiTheme="minorHAnsi" w:hAnsiTheme="minorHAnsi" w:cstheme="minorHAnsi"/>
          <w:b/>
          <w:bCs/>
        </w:rPr>
        <w:t>Preliminary Design &amp; Recommendation</w:t>
      </w:r>
    </w:p>
    <w:p w:rsidRPr="001C68F0" w:rsidR="008D470A" w:rsidP="001C68F0" w:rsidRDefault="00222400" w14:paraId="732AC705" w14:textId="747EF632">
      <w:pPr>
        <w:pStyle w:val="BodyText"/>
        <w:numPr>
          <w:ilvl w:val="0"/>
          <w:numId w:val="3"/>
        </w:numPr>
        <w:ind w:right="194"/>
        <w:jc w:val="both"/>
        <w:rPr>
          <w:rFonts w:asciiTheme="minorHAnsi" w:hAnsiTheme="minorHAnsi" w:cstheme="minorHAnsi"/>
        </w:rPr>
      </w:pPr>
      <w:r w:rsidRPr="001F3534">
        <w:rPr>
          <w:rFonts w:asciiTheme="minorHAnsi" w:hAnsiTheme="minorHAnsi" w:cstheme="minorHAnsi"/>
        </w:rPr>
        <w:t>Validate</w:t>
      </w:r>
      <w:r w:rsidRPr="001F3534" w:rsidR="008D470A">
        <w:rPr>
          <w:rFonts w:asciiTheme="minorHAnsi" w:hAnsiTheme="minorHAnsi" w:cstheme="minorHAnsi"/>
        </w:rPr>
        <w:t xml:space="preserve"> </w:t>
      </w:r>
      <w:r w:rsidRPr="001C68F0">
        <w:rPr>
          <w:rFonts w:asciiTheme="minorHAnsi" w:hAnsiTheme="minorHAnsi" w:cstheme="minorHAnsi"/>
        </w:rPr>
        <w:t xml:space="preserve">that </w:t>
      </w:r>
      <w:r w:rsidR="006856B8">
        <w:rPr>
          <w:rFonts w:asciiTheme="minorHAnsi" w:hAnsiTheme="minorHAnsi" w:cstheme="minorHAnsi"/>
        </w:rPr>
        <w:t xml:space="preserve">the electrical output that will be provided by a </w:t>
      </w:r>
      <w:proofErr w:type="gramStart"/>
      <w:r w:rsidR="006856B8">
        <w:rPr>
          <w:rFonts w:asciiTheme="minorHAnsi" w:hAnsiTheme="minorHAnsi" w:cstheme="minorHAnsi"/>
        </w:rPr>
        <w:t>1.0 acre</w:t>
      </w:r>
      <w:proofErr w:type="gramEnd"/>
      <w:r w:rsidRPr="001C68F0">
        <w:rPr>
          <w:rFonts w:asciiTheme="minorHAnsi" w:hAnsiTheme="minorHAnsi" w:cstheme="minorHAnsi"/>
        </w:rPr>
        <w:t xml:space="preserve"> solar array</w:t>
      </w:r>
      <w:r w:rsidR="006856B8">
        <w:rPr>
          <w:rFonts w:asciiTheme="minorHAnsi" w:hAnsiTheme="minorHAnsi" w:cstheme="minorHAnsi"/>
        </w:rPr>
        <w:t xml:space="preserve">. Confirm this </w:t>
      </w:r>
      <w:r w:rsidR="001C7271">
        <w:rPr>
          <w:rFonts w:asciiTheme="minorHAnsi" w:hAnsiTheme="minorHAnsi" w:cstheme="minorHAnsi"/>
        </w:rPr>
        <w:t>output will</w:t>
      </w:r>
      <w:r w:rsidRPr="001C68F0">
        <w:rPr>
          <w:rFonts w:asciiTheme="minorHAnsi" w:hAnsiTheme="minorHAnsi" w:cstheme="minorHAnsi"/>
        </w:rPr>
        <w:t xml:space="preserve"> meet EV charging requirements through a detailed usage-based load analysis.</w:t>
      </w:r>
    </w:p>
    <w:p w:rsidRPr="001C68F0" w:rsidR="00AC1D1F" w:rsidP="001C68F0" w:rsidRDefault="00AC1D1F" w14:paraId="532D2907" w14:textId="01F2A870">
      <w:pPr>
        <w:pStyle w:val="ListParagraph"/>
        <w:numPr>
          <w:ilvl w:val="0"/>
          <w:numId w:val="3"/>
        </w:numPr>
        <w:spacing w:line="300" w:lineRule="atLeast"/>
        <w:rPr>
          <w:rFonts w:asciiTheme="minorHAnsi" w:hAnsiTheme="minorHAnsi" w:cstheme="minorHAnsi"/>
          <w:u w:val="none"/>
        </w:rPr>
      </w:pPr>
      <w:r w:rsidRPr="001C68F0">
        <w:rPr>
          <w:rFonts w:asciiTheme="minorHAnsi" w:hAnsiTheme="minorHAnsi" w:cstheme="minorHAnsi"/>
          <w:u w:val="none"/>
        </w:rPr>
        <w:t xml:space="preserve">Coordinate with other project consultants as necessary to confirm interface and interconnection requirements. </w:t>
      </w:r>
    </w:p>
    <w:p w:rsidR="008D470A" w:rsidP="001C68F0" w:rsidRDefault="00AC1D1F" w14:paraId="5D82260E" w14:textId="02809217">
      <w:pPr>
        <w:pStyle w:val="ListParagraph"/>
        <w:numPr>
          <w:ilvl w:val="0"/>
          <w:numId w:val="3"/>
        </w:numPr>
        <w:spacing w:line="300" w:lineRule="atLeast"/>
        <w:rPr>
          <w:rFonts w:asciiTheme="minorHAnsi" w:hAnsiTheme="minorHAnsi" w:cstheme="minorHAnsi"/>
          <w:u w:val="none"/>
        </w:rPr>
      </w:pPr>
      <w:r w:rsidRPr="001C68F0">
        <w:rPr>
          <w:rFonts w:asciiTheme="minorHAnsi" w:hAnsiTheme="minorHAnsi" w:cstheme="minorHAnsi"/>
          <w:u w:val="none"/>
        </w:rPr>
        <w:t>Recommend the most cost-effective and operationally feasible design solution.</w:t>
      </w:r>
    </w:p>
    <w:p w:rsidRPr="001C68F0" w:rsidR="001C68F0" w:rsidP="001C68F0" w:rsidRDefault="001C68F0" w14:paraId="37F573BC" w14:textId="77777777">
      <w:pPr>
        <w:pStyle w:val="ListParagraph"/>
        <w:spacing w:line="300" w:lineRule="atLeast"/>
        <w:ind w:left="720" w:firstLine="0"/>
        <w:rPr>
          <w:rFonts w:asciiTheme="minorHAnsi" w:hAnsiTheme="minorHAnsi" w:cstheme="minorHAnsi"/>
          <w:u w:val="none"/>
        </w:rPr>
      </w:pPr>
    </w:p>
    <w:p w:rsidRPr="001C68F0" w:rsidR="00C26F59" w:rsidP="001C68F0" w:rsidRDefault="00C26F59" w14:paraId="51ECDBF7" w14:textId="2ED58DA6">
      <w:pPr>
        <w:pStyle w:val="BodyText"/>
        <w:numPr>
          <w:ilvl w:val="0"/>
          <w:numId w:val="8"/>
        </w:numPr>
        <w:ind w:right="194"/>
        <w:jc w:val="both"/>
        <w:rPr>
          <w:rFonts w:asciiTheme="minorHAnsi" w:hAnsiTheme="minorHAnsi" w:cstheme="minorHAnsi"/>
          <w:b/>
          <w:bCs/>
        </w:rPr>
      </w:pPr>
      <w:r w:rsidRPr="001C68F0">
        <w:rPr>
          <w:rFonts w:asciiTheme="minorHAnsi" w:hAnsiTheme="minorHAnsi" w:cstheme="minorHAnsi"/>
          <w:b/>
          <w:bCs/>
        </w:rPr>
        <w:t>Engineering &amp; Final Design</w:t>
      </w:r>
    </w:p>
    <w:p w:rsidRPr="001C68F0" w:rsidR="000F5E46" w:rsidP="001C68F0" w:rsidRDefault="00222400" w14:paraId="539F8A42" w14:textId="03588D3E">
      <w:pPr>
        <w:pStyle w:val="BodyText"/>
        <w:numPr>
          <w:ilvl w:val="0"/>
          <w:numId w:val="3"/>
        </w:numPr>
        <w:ind w:right="194"/>
        <w:jc w:val="both"/>
        <w:rPr>
          <w:rFonts w:asciiTheme="minorHAnsi" w:hAnsiTheme="minorHAnsi" w:cstheme="minorHAnsi"/>
        </w:rPr>
      </w:pPr>
      <w:r w:rsidRPr="001C68F0">
        <w:rPr>
          <w:rFonts w:asciiTheme="minorHAnsi" w:hAnsiTheme="minorHAnsi" w:cstheme="minorHAnsi"/>
        </w:rPr>
        <w:t>Prepare stamped civil, structural, and electrical drawings and calculations by a Michigan-licensed Professional Engineer.</w:t>
      </w:r>
    </w:p>
    <w:p w:rsidRPr="001C68F0" w:rsidR="001C68F0" w:rsidP="001C68F0" w:rsidRDefault="001C68F0" w14:paraId="01A6D2F6" w14:textId="77777777">
      <w:pPr>
        <w:pStyle w:val="BodyText"/>
        <w:ind w:left="720" w:right="194"/>
        <w:jc w:val="both"/>
        <w:rPr>
          <w:rFonts w:asciiTheme="minorHAnsi" w:hAnsiTheme="minorHAnsi" w:cstheme="minorHAnsi"/>
        </w:rPr>
      </w:pPr>
    </w:p>
    <w:p w:rsidRPr="001C68F0" w:rsidR="00C26F59" w:rsidP="001C68F0" w:rsidRDefault="00C26F59" w14:paraId="6677D84D" w14:textId="01F8DBE5">
      <w:pPr>
        <w:pStyle w:val="BodyText"/>
        <w:numPr>
          <w:ilvl w:val="0"/>
          <w:numId w:val="8"/>
        </w:numPr>
        <w:ind w:right="194"/>
        <w:jc w:val="both"/>
        <w:rPr>
          <w:rFonts w:asciiTheme="minorHAnsi" w:hAnsiTheme="minorHAnsi" w:cstheme="minorHAnsi"/>
          <w:b/>
          <w:bCs/>
        </w:rPr>
      </w:pPr>
      <w:r w:rsidRPr="001C68F0">
        <w:rPr>
          <w:rFonts w:asciiTheme="minorHAnsi" w:hAnsiTheme="minorHAnsi" w:cstheme="minorHAnsi"/>
          <w:b/>
          <w:bCs/>
        </w:rPr>
        <w:t>Permitting &amp; Regulatory Compliance</w:t>
      </w:r>
    </w:p>
    <w:p w:rsidRPr="001C68F0" w:rsidR="000F5E46" w:rsidP="001C68F0" w:rsidRDefault="000F5E46" w14:paraId="20BCACE9" w14:textId="77777777">
      <w:pPr>
        <w:pStyle w:val="BodyText"/>
        <w:numPr>
          <w:ilvl w:val="0"/>
          <w:numId w:val="3"/>
        </w:numPr>
        <w:spacing w:line="300" w:lineRule="atLeast"/>
        <w:ind w:right="194"/>
        <w:jc w:val="both"/>
        <w:rPr>
          <w:rFonts w:asciiTheme="minorHAnsi" w:hAnsiTheme="minorHAnsi" w:cstheme="minorHAnsi"/>
        </w:rPr>
      </w:pPr>
      <w:r w:rsidRPr="001C68F0">
        <w:rPr>
          <w:rFonts w:asciiTheme="minorHAnsi" w:hAnsiTheme="minorHAnsi" w:cstheme="minorHAnsi"/>
        </w:rPr>
        <w:t>Ensure compliance with NEC, IBC, local codes, and DTE Energy interconnection requirements.</w:t>
      </w:r>
    </w:p>
    <w:p w:rsidRPr="001C68F0" w:rsidR="00AC1D1F" w:rsidP="001C68F0" w:rsidRDefault="00AC1D1F" w14:paraId="20D00169" w14:textId="3BDE010C">
      <w:pPr>
        <w:pStyle w:val="ListParagraph"/>
        <w:numPr>
          <w:ilvl w:val="0"/>
          <w:numId w:val="3"/>
        </w:numPr>
        <w:spacing w:line="300" w:lineRule="atLeast"/>
        <w:rPr>
          <w:rFonts w:asciiTheme="minorHAnsi" w:hAnsiTheme="minorHAnsi" w:cstheme="minorHAnsi"/>
          <w:u w:val="none"/>
        </w:rPr>
      </w:pPr>
      <w:r w:rsidRPr="001C68F0">
        <w:rPr>
          <w:rFonts w:asciiTheme="minorHAnsi" w:hAnsiTheme="minorHAnsi" w:cstheme="minorHAnsi"/>
          <w:u w:val="none"/>
        </w:rPr>
        <w:t>Use only materials listed, tested, and labeled by Underwriters Laboratories (UL), Factory Manual (FM), Electrical Testing Laboratories (ETL), or another nationally recognized testing laboratory.</w:t>
      </w:r>
    </w:p>
    <w:p w:rsidRPr="00007A5A" w:rsidR="00AC1D1F" w:rsidP="1B32BC1C" w:rsidRDefault="00C26F59" w14:paraId="5E7BDC98" w14:textId="24CD64D0">
      <w:pPr>
        <w:pStyle w:val="BodyText"/>
        <w:numPr>
          <w:ilvl w:val="0"/>
          <w:numId w:val="3"/>
        </w:numPr>
        <w:spacing w:line="300" w:lineRule="atLeast"/>
        <w:ind w:right="194"/>
        <w:jc w:val="both"/>
        <w:rPr>
          <w:rFonts w:ascii="Calibri" w:hAnsi="Calibri" w:cs="Calibri" w:asciiTheme="minorAscii" w:hAnsiTheme="minorAscii" w:cstheme="minorAscii"/>
          <w:u w:val="none"/>
        </w:rPr>
      </w:pPr>
      <w:r w:rsidRPr="1B32BC1C" w:rsidR="00C26F59">
        <w:rPr>
          <w:rFonts w:ascii="Calibri" w:hAnsi="Calibri" w:cs="Calibri" w:asciiTheme="minorAscii" w:hAnsiTheme="minorAscii" w:cstheme="minorAscii"/>
          <w:u w:val="none"/>
        </w:rPr>
        <w:t>Secure all necessary permits for construction and interconnection.</w:t>
      </w:r>
      <w:r w:rsidRPr="1B32BC1C" w:rsidR="000F5E46">
        <w:rPr>
          <w:rFonts w:ascii="Calibri" w:hAnsi="Calibri" w:cs="Calibri" w:asciiTheme="minorAscii" w:hAnsiTheme="minorAscii" w:cstheme="minorAscii"/>
          <w:u w:val="none"/>
        </w:rPr>
        <w:t xml:space="preserve"> </w:t>
      </w:r>
    </w:p>
    <w:p w:rsidR="0091681D" w:rsidP="001C68F0" w:rsidRDefault="00D4797C" w14:paraId="617EEAC5" w14:textId="61C2C05E">
      <w:pPr>
        <w:pStyle w:val="ListParagraph"/>
        <w:numPr>
          <w:ilvl w:val="0"/>
          <w:numId w:val="3"/>
        </w:numPr>
        <w:spacing w:line="300" w:lineRule="atLeast"/>
        <w:rPr>
          <w:rFonts w:asciiTheme="minorHAnsi" w:hAnsiTheme="minorHAnsi" w:cstheme="minorHAnsi"/>
          <w:u w:val="none"/>
        </w:rPr>
      </w:pPr>
      <w:r w:rsidRPr="00007A5A">
        <w:rPr>
          <w:rFonts w:asciiTheme="minorHAnsi" w:hAnsiTheme="minorHAnsi" w:cstheme="minorHAnsi"/>
          <w:u w:val="none"/>
        </w:rPr>
        <w:t>Provide documentation that all applicable federal grant requirements are satisfied, including Build America, Buy America (BABA) compliance/waiver requirements, Davis-Bacon Act requirements, and other applicable grant conditions.</w:t>
      </w:r>
    </w:p>
    <w:p w:rsidRPr="001C68F0" w:rsidR="002643E2" w:rsidP="002643E2" w:rsidRDefault="002643E2" w14:paraId="077EAEC4" w14:textId="77777777">
      <w:pPr>
        <w:pStyle w:val="ListParagraph"/>
        <w:spacing w:line="300" w:lineRule="atLeast"/>
        <w:ind w:left="720" w:firstLine="0"/>
        <w:rPr>
          <w:rFonts w:asciiTheme="minorHAnsi" w:hAnsiTheme="minorHAnsi" w:cstheme="minorHAnsi"/>
          <w:u w:val="none"/>
        </w:rPr>
      </w:pPr>
    </w:p>
    <w:p w:rsidRPr="001C68F0" w:rsidR="00BF75B6" w:rsidP="001C68F0" w:rsidRDefault="00BF75B6" w14:paraId="4924B60F" w14:textId="7E69EB99">
      <w:pPr>
        <w:pStyle w:val="BodyText"/>
        <w:numPr>
          <w:ilvl w:val="0"/>
          <w:numId w:val="8"/>
        </w:numPr>
        <w:ind w:right="194"/>
        <w:jc w:val="both"/>
        <w:rPr>
          <w:rFonts w:asciiTheme="minorHAnsi" w:hAnsiTheme="minorHAnsi" w:cstheme="minorHAnsi"/>
          <w:b/>
          <w:bCs/>
        </w:rPr>
      </w:pPr>
      <w:r w:rsidRPr="001C68F0">
        <w:rPr>
          <w:rFonts w:asciiTheme="minorHAnsi" w:hAnsiTheme="minorHAnsi" w:cstheme="minorHAnsi"/>
          <w:b/>
          <w:bCs/>
        </w:rPr>
        <w:t>Procurement</w:t>
      </w:r>
    </w:p>
    <w:p w:rsidRPr="001C68F0" w:rsidR="0091681D" w:rsidP="001C68F0" w:rsidRDefault="0091681D" w14:paraId="392A3FD4" w14:textId="77777777">
      <w:pPr>
        <w:pStyle w:val="ListParagraph"/>
        <w:spacing w:line="300" w:lineRule="atLeast"/>
        <w:ind w:left="540" w:firstLine="0"/>
        <w:rPr>
          <w:rFonts w:asciiTheme="minorHAnsi" w:hAnsiTheme="minorHAnsi" w:cstheme="minorHAnsi"/>
          <w:u w:val="none"/>
        </w:rPr>
      </w:pPr>
      <w:proofErr w:type="gramStart"/>
      <w:r w:rsidRPr="001C68F0">
        <w:rPr>
          <w:rFonts w:asciiTheme="minorHAnsi" w:hAnsiTheme="minorHAnsi" w:cstheme="minorHAnsi"/>
          <w:u w:val="none"/>
        </w:rPr>
        <w:t>Prioritize</w:t>
      </w:r>
      <w:proofErr w:type="gramEnd"/>
      <w:r w:rsidRPr="001C68F0">
        <w:rPr>
          <w:rFonts w:asciiTheme="minorHAnsi" w:hAnsiTheme="minorHAnsi" w:cstheme="minorHAnsi"/>
          <w:u w:val="none"/>
        </w:rPr>
        <w:t xml:space="preserve"> </w:t>
      </w:r>
      <w:proofErr w:type="gramStart"/>
      <w:r w:rsidRPr="001C68F0">
        <w:rPr>
          <w:rFonts w:asciiTheme="minorHAnsi" w:hAnsiTheme="minorHAnsi" w:cstheme="minorHAnsi"/>
          <w:u w:val="none"/>
        </w:rPr>
        <w:t>recyclable</w:t>
      </w:r>
      <w:proofErr w:type="gramEnd"/>
      <w:r w:rsidRPr="001C68F0">
        <w:rPr>
          <w:rFonts w:asciiTheme="minorHAnsi" w:hAnsiTheme="minorHAnsi" w:cstheme="minorHAnsi"/>
          <w:u w:val="none"/>
        </w:rPr>
        <w:t xml:space="preserve">, recycled, and ENERGY STAR® rated materials </w:t>
      </w:r>
      <w:proofErr w:type="gramStart"/>
      <w:r w:rsidRPr="001C68F0">
        <w:rPr>
          <w:rFonts w:asciiTheme="minorHAnsi" w:hAnsiTheme="minorHAnsi" w:cstheme="minorHAnsi"/>
          <w:u w:val="none"/>
        </w:rPr>
        <w:t>where</w:t>
      </w:r>
      <w:proofErr w:type="gramEnd"/>
      <w:r w:rsidRPr="001C68F0">
        <w:rPr>
          <w:rFonts w:asciiTheme="minorHAnsi" w:hAnsiTheme="minorHAnsi" w:cstheme="minorHAnsi"/>
          <w:u w:val="none"/>
        </w:rPr>
        <w:t xml:space="preserve"> available. Procure all equipment and materials required for the solar array and associated systems, meeting the following standards or equivalent:</w:t>
      </w:r>
    </w:p>
    <w:p w:rsidRPr="001C68F0" w:rsidR="008D470A" w:rsidP="001C68F0" w:rsidRDefault="003859E5" w14:paraId="552BC8DE" w14:textId="0072A0F7">
      <w:pPr>
        <w:pStyle w:val="BodyText"/>
        <w:numPr>
          <w:ilvl w:val="0"/>
          <w:numId w:val="3"/>
        </w:numPr>
        <w:spacing w:line="300" w:lineRule="atLeast"/>
        <w:ind w:right="194"/>
        <w:jc w:val="both"/>
        <w:rPr>
          <w:rFonts w:asciiTheme="minorHAnsi" w:hAnsiTheme="minorHAnsi" w:cstheme="minorHAnsi"/>
        </w:rPr>
      </w:pPr>
      <w:r w:rsidRPr="001C68F0">
        <w:rPr>
          <w:rFonts w:asciiTheme="minorHAnsi" w:hAnsiTheme="minorHAnsi" w:cstheme="minorHAnsi"/>
        </w:rPr>
        <w:t>PV Modules</w:t>
      </w:r>
      <w:r w:rsidRPr="001C68F0" w:rsidR="008D470A">
        <w:rPr>
          <w:rFonts w:asciiTheme="minorHAnsi" w:hAnsiTheme="minorHAnsi" w:cstheme="minorHAnsi"/>
        </w:rPr>
        <w:t>:</w:t>
      </w:r>
      <w:r w:rsidRPr="001C68F0">
        <w:rPr>
          <w:rFonts w:asciiTheme="minorHAnsi" w:hAnsiTheme="minorHAnsi" w:cstheme="minorHAnsi"/>
        </w:rPr>
        <w:t xml:space="preserve"> </w:t>
      </w:r>
      <w:r w:rsidRPr="001C68F0" w:rsidR="008D470A">
        <w:rPr>
          <w:rFonts w:asciiTheme="minorHAnsi" w:hAnsiTheme="minorHAnsi" w:cstheme="minorHAnsi"/>
        </w:rPr>
        <w:t>UL-listed, monocrystalline, anti-corrosion frames, high wind tolerance, minimum 90% of specified power at purchase, and 25-year performance warranty (≥80% of original power).</w:t>
      </w:r>
    </w:p>
    <w:p w:rsidRPr="001C68F0" w:rsidR="008D470A" w:rsidP="001C68F0" w:rsidRDefault="00E22CC9" w14:paraId="7D6E237F" w14:textId="546EA68E">
      <w:pPr>
        <w:pStyle w:val="BodyText"/>
        <w:numPr>
          <w:ilvl w:val="0"/>
          <w:numId w:val="3"/>
        </w:numPr>
        <w:spacing w:line="300" w:lineRule="atLeast"/>
        <w:ind w:right="194"/>
        <w:jc w:val="both"/>
        <w:rPr>
          <w:rFonts w:asciiTheme="minorHAnsi" w:hAnsiTheme="minorHAnsi" w:cstheme="minorHAnsi"/>
        </w:rPr>
      </w:pPr>
      <w:r w:rsidRPr="001C68F0">
        <w:rPr>
          <w:rFonts w:asciiTheme="minorHAnsi" w:hAnsiTheme="minorHAnsi" w:cstheme="minorHAnsi"/>
        </w:rPr>
        <w:t>Inverters</w:t>
      </w:r>
      <w:r w:rsidRPr="001C68F0" w:rsidR="008D470A">
        <w:rPr>
          <w:rFonts w:asciiTheme="minorHAnsi" w:hAnsiTheme="minorHAnsi" w:cstheme="minorHAnsi"/>
        </w:rPr>
        <w:t>: UL 1741 and IEEE 1547 listed, peak efficiency ≥96%, operational indicators, built-in data acquisition, shaded outdoor mounting, and minimum 10-year warranty.</w:t>
      </w:r>
    </w:p>
    <w:p w:rsidR="00840A24" w:rsidP="001C68F0" w:rsidRDefault="00981CA0" w14:paraId="2847BAB5" w14:textId="142850EF">
      <w:pPr>
        <w:pStyle w:val="BodyText"/>
        <w:numPr>
          <w:ilvl w:val="0"/>
          <w:numId w:val="3"/>
        </w:numPr>
        <w:spacing w:line="300" w:lineRule="atLeast"/>
        <w:ind w:right="194"/>
        <w:jc w:val="both"/>
        <w:rPr>
          <w:rFonts w:asciiTheme="minorHAnsi" w:hAnsiTheme="minorHAnsi" w:cstheme="minorHAnsi"/>
        </w:rPr>
      </w:pPr>
      <w:r w:rsidRPr="001C68F0">
        <w:rPr>
          <w:rFonts w:asciiTheme="minorHAnsi" w:hAnsiTheme="minorHAnsi" w:cstheme="minorHAnsi"/>
        </w:rPr>
        <w:t>Performance Monitoring System</w:t>
      </w:r>
      <w:r w:rsidRPr="001C68F0" w:rsidR="008D470A">
        <w:rPr>
          <w:rFonts w:asciiTheme="minorHAnsi" w:hAnsiTheme="minorHAnsi" w:cstheme="minorHAnsi"/>
        </w:rPr>
        <w:t>:</w:t>
      </w:r>
      <w:r w:rsidRPr="001C68F0">
        <w:rPr>
          <w:rFonts w:asciiTheme="minorHAnsi" w:hAnsiTheme="minorHAnsi" w:cstheme="minorHAnsi"/>
        </w:rPr>
        <w:t xml:space="preserve"> </w:t>
      </w:r>
      <w:r w:rsidRPr="001C68F0" w:rsidR="008D470A">
        <w:rPr>
          <w:rFonts w:asciiTheme="minorHAnsi" w:hAnsiTheme="minorHAnsi" w:cstheme="minorHAnsi"/>
        </w:rPr>
        <w:t>R</w:t>
      </w:r>
      <w:r w:rsidRPr="001C68F0">
        <w:rPr>
          <w:rFonts w:asciiTheme="minorHAnsi" w:hAnsiTheme="minorHAnsi" w:cstheme="minorHAnsi"/>
        </w:rPr>
        <w:t>apid notification time for system irregularities</w:t>
      </w:r>
      <w:r w:rsidRPr="001C68F0" w:rsidR="009D4691">
        <w:rPr>
          <w:rFonts w:asciiTheme="minorHAnsi" w:hAnsiTheme="minorHAnsi" w:cstheme="minorHAnsi"/>
        </w:rPr>
        <w:t xml:space="preserve"> and n</w:t>
      </w:r>
      <w:r w:rsidRPr="001C68F0" w:rsidR="00824793">
        <w:rPr>
          <w:rFonts w:asciiTheme="minorHAnsi" w:hAnsiTheme="minorHAnsi" w:cstheme="minorHAnsi"/>
        </w:rPr>
        <w:t>etworking equipment, engineering, programming, wiring, and software to allow remote connection</w:t>
      </w:r>
      <w:r w:rsidRPr="001C68F0" w:rsidR="00A24664">
        <w:rPr>
          <w:rFonts w:asciiTheme="minorHAnsi" w:hAnsiTheme="minorHAnsi" w:cstheme="minorHAnsi"/>
        </w:rPr>
        <w:t>.</w:t>
      </w:r>
    </w:p>
    <w:p w:rsidRPr="001C68F0" w:rsidR="001C68F0" w:rsidP="001C68F0" w:rsidRDefault="001C68F0" w14:paraId="7A376647" w14:textId="77777777">
      <w:pPr>
        <w:pStyle w:val="BodyText"/>
        <w:spacing w:line="300" w:lineRule="atLeast"/>
        <w:ind w:left="720" w:right="194"/>
        <w:jc w:val="both"/>
        <w:rPr>
          <w:rFonts w:asciiTheme="minorHAnsi" w:hAnsiTheme="minorHAnsi" w:cstheme="minorHAnsi"/>
        </w:rPr>
      </w:pPr>
    </w:p>
    <w:p w:rsidRPr="001C68F0" w:rsidR="00C26F59" w:rsidP="001C68F0" w:rsidRDefault="00C26F59" w14:paraId="52A15E35" w14:textId="2D55A196">
      <w:pPr>
        <w:pStyle w:val="BodyText"/>
        <w:numPr>
          <w:ilvl w:val="0"/>
          <w:numId w:val="8"/>
        </w:numPr>
        <w:ind w:right="194"/>
        <w:jc w:val="both"/>
        <w:rPr>
          <w:rFonts w:asciiTheme="minorHAnsi" w:hAnsiTheme="minorHAnsi" w:cstheme="minorHAnsi"/>
          <w:b/>
          <w:bCs/>
        </w:rPr>
      </w:pPr>
      <w:r w:rsidRPr="001C68F0">
        <w:rPr>
          <w:rFonts w:asciiTheme="minorHAnsi" w:hAnsiTheme="minorHAnsi" w:cstheme="minorHAnsi"/>
          <w:b/>
          <w:bCs/>
        </w:rPr>
        <w:t>Construction &amp; Installation</w:t>
      </w:r>
    </w:p>
    <w:p w:rsidR="000F5E46" w:rsidP="001C68F0" w:rsidRDefault="000F5E46" w14:paraId="08935487" w14:textId="293A9519">
      <w:pPr>
        <w:pStyle w:val="ListBullet"/>
        <w:numPr>
          <w:ilvl w:val="0"/>
          <w:numId w:val="4"/>
        </w:numPr>
        <w:spacing w:after="0"/>
        <w:rPr>
          <w:rFonts w:asciiTheme="minorHAnsi" w:hAnsiTheme="minorHAnsi" w:cstheme="minorHAnsi"/>
        </w:rPr>
      </w:pPr>
      <w:r w:rsidRPr="001C68F0">
        <w:rPr>
          <w:rFonts w:asciiTheme="minorHAnsi" w:hAnsiTheme="minorHAnsi" w:cstheme="minorHAnsi"/>
        </w:rPr>
        <w:t>Perform full construction services: site preparation, foundation work, PV module and inverter installation, trenching, conduit</w:t>
      </w:r>
      <w:r w:rsidRPr="001F3534">
        <w:rPr>
          <w:rFonts w:asciiTheme="minorHAnsi" w:hAnsiTheme="minorHAnsi" w:cstheme="minorHAnsi"/>
        </w:rPr>
        <w:t>, grounding, and commissioning.</w:t>
      </w:r>
    </w:p>
    <w:p w:rsidRPr="001F3534" w:rsidR="001C68F0" w:rsidP="001C68F0" w:rsidRDefault="001C68F0" w14:paraId="6935E77D" w14:textId="77777777">
      <w:pPr>
        <w:pStyle w:val="ListBullet"/>
        <w:numPr>
          <w:ilvl w:val="0"/>
          <w:numId w:val="0"/>
        </w:numPr>
        <w:spacing w:after="0"/>
        <w:ind w:left="720"/>
        <w:rPr>
          <w:rFonts w:asciiTheme="minorHAnsi" w:hAnsiTheme="minorHAnsi" w:cstheme="minorHAnsi"/>
        </w:rPr>
      </w:pPr>
    </w:p>
    <w:p w:rsidRPr="001F3534" w:rsidR="00C26F59" w:rsidP="001C68F0" w:rsidRDefault="00C26F59" w14:paraId="140D763E" w14:textId="55A99DD5">
      <w:pPr>
        <w:pStyle w:val="BodyText"/>
        <w:numPr>
          <w:ilvl w:val="0"/>
          <w:numId w:val="8"/>
        </w:numPr>
        <w:ind w:right="194"/>
        <w:jc w:val="both"/>
        <w:rPr>
          <w:rFonts w:asciiTheme="minorHAnsi" w:hAnsiTheme="minorHAnsi" w:cstheme="minorHAnsi"/>
          <w:b/>
          <w:bCs/>
        </w:rPr>
      </w:pPr>
      <w:r w:rsidRPr="001F3534">
        <w:rPr>
          <w:rFonts w:asciiTheme="minorHAnsi" w:hAnsiTheme="minorHAnsi" w:cstheme="minorHAnsi"/>
          <w:b/>
          <w:bCs/>
        </w:rPr>
        <w:t>Project Management &amp; Coordination</w:t>
      </w:r>
    </w:p>
    <w:p w:rsidRPr="001F3534" w:rsidR="00C26F59" w:rsidP="001C68F0" w:rsidRDefault="00C26F59" w14:paraId="637DEEE1" w14:textId="77777777">
      <w:pPr>
        <w:pStyle w:val="BodyText"/>
        <w:numPr>
          <w:ilvl w:val="0"/>
          <w:numId w:val="5"/>
        </w:numPr>
        <w:ind w:right="194"/>
        <w:jc w:val="both"/>
        <w:rPr>
          <w:rFonts w:asciiTheme="minorHAnsi" w:hAnsiTheme="minorHAnsi" w:cstheme="minorHAnsi"/>
        </w:rPr>
      </w:pPr>
      <w:r w:rsidRPr="001F3534">
        <w:rPr>
          <w:rFonts w:asciiTheme="minorHAnsi" w:hAnsiTheme="minorHAnsi" w:cstheme="minorHAnsi"/>
        </w:rPr>
        <w:t xml:space="preserve">Attend biweekly coordination meetings with the Port Authority, Owner’s Representative, and </w:t>
      </w:r>
      <w:proofErr w:type="spellStart"/>
      <w:r w:rsidRPr="001F3534">
        <w:rPr>
          <w:rFonts w:asciiTheme="minorHAnsi" w:hAnsiTheme="minorHAnsi" w:cstheme="minorHAnsi"/>
        </w:rPr>
        <w:t>Amrize</w:t>
      </w:r>
      <w:proofErr w:type="spellEnd"/>
      <w:r w:rsidRPr="001F3534">
        <w:rPr>
          <w:rFonts w:asciiTheme="minorHAnsi" w:hAnsiTheme="minorHAnsi" w:cstheme="minorHAnsi"/>
        </w:rPr>
        <w:t xml:space="preserve"> representative.</w:t>
      </w:r>
    </w:p>
    <w:p w:rsidRPr="001F3534" w:rsidR="00C26F59" w:rsidP="001C68F0" w:rsidRDefault="00C26F59" w14:paraId="71421D14" w14:textId="77777777">
      <w:pPr>
        <w:pStyle w:val="BodyText"/>
        <w:numPr>
          <w:ilvl w:val="0"/>
          <w:numId w:val="5"/>
        </w:numPr>
        <w:ind w:right="194"/>
        <w:jc w:val="both"/>
        <w:rPr>
          <w:rFonts w:asciiTheme="minorHAnsi" w:hAnsiTheme="minorHAnsi" w:cstheme="minorHAnsi"/>
        </w:rPr>
      </w:pPr>
      <w:r w:rsidRPr="001F3534">
        <w:rPr>
          <w:rFonts w:asciiTheme="minorHAnsi" w:hAnsiTheme="minorHAnsi" w:cstheme="minorHAnsi"/>
        </w:rPr>
        <w:t>Manage all subcontractors and construction personnel.</w:t>
      </w:r>
    </w:p>
    <w:p w:rsidRPr="001F3534" w:rsidR="00C26F59" w:rsidP="001C68F0" w:rsidRDefault="00C26F59" w14:paraId="10628553" w14:textId="77777777">
      <w:pPr>
        <w:pStyle w:val="BodyText"/>
        <w:numPr>
          <w:ilvl w:val="0"/>
          <w:numId w:val="5"/>
        </w:numPr>
        <w:ind w:right="194"/>
        <w:jc w:val="both"/>
        <w:rPr>
          <w:rFonts w:asciiTheme="minorHAnsi" w:hAnsiTheme="minorHAnsi" w:cstheme="minorHAnsi"/>
        </w:rPr>
      </w:pPr>
      <w:r w:rsidRPr="001F3534">
        <w:rPr>
          <w:rFonts w:asciiTheme="minorHAnsi" w:hAnsiTheme="minorHAnsi" w:cstheme="minorHAnsi"/>
        </w:rPr>
        <w:t>Develop and maintain a detailed project schedule, including the critical path to ensure timely delivery.</w:t>
      </w:r>
    </w:p>
    <w:p w:rsidR="00840A24" w:rsidP="001C68F0" w:rsidRDefault="00A24664" w14:paraId="604E9A0F" w14:textId="12733CA9">
      <w:pPr>
        <w:pStyle w:val="BodyText"/>
        <w:numPr>
          <w:ilvl w:val="0"/>
          <w:numId w:val="5"/>
        </w:numPr>
        <w:ind w:right="194"/>
        <w:jc w:val="both"/>
        <w:rPr>
          <w:rFonts w:asciiTheme="minorHAnsi" w:hAnsiTheme="minorHAnsi" w:cstheme="minorHAnsi"/>
        </w:rPr>
      </w:pPr>
      <w:r w:rsidRPr="001F3534">
        <w:rPr>
          <w:rFonts w:asciiTheme="minorHAnsi" w:hAnsiTheme="minorHAnsi" w:cstheme="minorHAnsi"/>
        </w:rPr>
        <w:t xml:space="preserve">Maintain </w:t>
      </w:r>
      <w:r w:rsidRPr="001F3534" w:rsidR="00C26F59">
        <w:rPr>
          <w:rFonts w:asciiTheme="minorHAnsi" w:hAnsiTheme="minorHAnsi" w:cstheme="minorHAnsi"/>
        </w:rPr>
        <w:t>cost</w:t>
      </w:r>
      <w:r w:rsidRPr="001F3534">
        <w:rPr>
          <w:rFonts w:asciiTheme="minorHAnsi" w:hAnsiTheme="minorHAnsi" w:cstheme="minorHAnsi"/>
        </w:rPr>
        <w:t xml:space="preserve"> controls </w:t>
      </w:r>
      <w:r w:rsidRPr="001F3534" w:rsidR="00C26F59">
        <w:rPr>
          <w:rFonts w:asciiTheme="minorHAnsi" w:hAnsiTheme="minorHAnsi" w:cstheme="minorHAnsi"/>
        </w:rPr>
        <w:t xml:space="preserve">at all project stages </w:t>
      </w:r>
      <w:r w:rsidRPr="001F3534">
        <w:rPr>
          <w:rFonts w:asciiTheme="minorHAnsi" w:hAnsiTheme="minorHAnsi" w:cstheme="minorHAnsi"/>
        </w:rPr>
        <w:t>for on-time and on-budget project delivery.</w:t>
      </w:r>
    </w:p>
    <w:p w:rsidRPr="001C68F0" w:rsidR="001C68F0" w:rsidP="001C68F0" w:rsidRDefault="001C68F0" w14:paraId="66BE7B15" w14:textId="77777777">
      <w:pPr>
        <w:pStyle w:val="BodyText"/>
        <w:ind w:left="720" w:right="194"/>
        <w:jc w:val="both"/>
        <w:rPr>
          <w:rFonts w:asciiTheme="minorHAnsi" w:hAnsiTheme="minorHAnsi" w:cstheme="minorHAnsi"/>
        </w:rPr>
      </w:pPr>
    </w:p>
    <w:p w:rsidRPr="001F3534" w:rsidR="00C26F59" w:rsidP="001C68F0" w:rsidRDefault="00C26F59" w14:paraId="03EFCB8F" w14:textId="6F4B9FFC">
      <w:pPr>
        <w:pStyle w:val="BodyText"/>
        <w:numPr>
          <w:ilvl w:val="0"/>
          <w:numId w:val="8"/>
        </w:numPr>
        <w:ind w:right="194"/>
        <w:jc w:val="both"/>
        <w:rPr>
          <w:rFonts w:asciiTheme="minorHAnsi" w:hAnsiTheme="minorHAnsi" w:cstheme="minorHAnsi"/>
          <w:b/>
          <w:bCs/>
        </w:rPr>
      </w:pPr>
      <w:r w:rsidRPr="001F3534">
        <w:rPr>
          <w:rFonts w:asciiTheme="minorHAnsi" w:hAnsiTheme="minorHAnsi" w:cstheme="minorHAnsi"/>
          <w:b/>
          <w:bCs/>
        </w:rPr>
        <w:t>Documentation &amp; Quality Assurance</w:t>
      </w:r>
    </w:p>
    <w:p w:rsidRPr="001F3534" w:rsidR="00C26F59" w:rsidP="001C68F0" w:rsidRDefault="00C26F59" w14:paraId="2160E752" w14:textId="77777777">
      <w:pPr>
        <w:pStyle w:val="BodyText"/>
        <w:numPr>
          <w:ilvl w:val="0"/>
          <w:numId w:val="6"/>
        </w:numPr>
        <w:ind w:right="194"/>
        <w:jc w:val="both"/>
        <w:rPr>
          <w:rFonts w:asciiTheme="minorHAnsi" w:hAnsiTheme="minorHAnsi" w:cstheme="minorHAnsi"/>
        </w:rPr>
      </w:pPr>
      <w:r w:rsidRPr="001F3534">
        <w:rPr>
          <w:rFonts w:asciiTheme="minorHAnsi" w:hAnsiTheme="minorHAnsi" w:cstheme="minorHAnsi"/>
        </w:rPr>
        <w:t>Review and approve all shop drawings prior to submission.</w:t>
      </w:r>
    </w:p>
    <w:p w:rsidRPr="001F3534" w:rsidR="00C26F59" w:rsidP="001C68F0" w:rsidRDefault="00C26F59" w14:paraId="1D96FB60" w14:textId="440F278A">
      <w:pPr>
        <w:pStyle w:val="BodyText"/>
        <w:numPr>
          <w:ilvl w:val="0"/>
          <w:numId w:val="6"/>
        </w:numPr>
        <w:ind w:right="194"/>
        <w:jc w:val="both"/>
        <w:rPr>
          <w:rFonts w:asciiTheme="minorHAnsi" w:hAnsiTheme="minorHAnsi" w:cstheme="minorHAnsi"/>
        </w:rPr>
      </w:pPr>
      <w:r w:rsidRPr="001F3534">
        <w:rPr>
          <w:rFonts w:asciiTheme="minorHAnsi" w:hAnsiTheme="minorHAnsi" w:cstheme="minorHAnsi"/>
        </w:rPr>
        <w:t>Prepare construction draw</w:t>
      </w:r>
      <w:r w:rsidRPr="001F3534" w:rsidR="00E772AB">
        <w:rPr>
          <w:rFonts w:asciiTheme="minorHAnsi" w:hAnsiTheme="minorHAnsi" w:cstheme="minorHAnsi"/>
        </w:rPr>
        <w:t>ing</w:t>
      </w:r>
      <w:r w:rsidRPr="001F3534">
        <w:rPr>
          <w:rFonts w:asciiTheme="minorHAnsi" w:hAnsiTheme="minorHAnsi" w:cstheme="minorHAnsi"/>
        </w:rPr>
        <w:t>s, punch lists, and supervise warranty work.</w:t>
      </w:r>
    </w:p>
    <w:p w:rsidR="00840A24" w:rsidP="001C68F0" w:rsidRDefault="00840A24" w14:paraId="5A47E778" w14:textId="56F8F2A0">
      <w:pPr>
        <w:pStyle w:val="BodyText"/>
        <w:numPr>
          <w:ilvl w:val="0"/>
          <w:numId w:val="6"/>
        </w:numPr>
        <w:ind w:right="194"/>
        <w:jc w:val="both"/>
        <w:rPr>
          <w:rFonts w:asciiTheme="minorHAnsi" w:hAnsiTheme="minorHAnsi" w:cstheme="minorHAnsi"/>
        </w:rPr>
      </w:pPr>
      <w:r>
        <w:rPr>
          <w:rFonts w:asciiTheme="minorHAnsi" w:hAnsiTheme="minorHAnsi" w:cstheme="minorHAnsi"/>
        </w:rPr>
        <w:t xml:space="preserve">Deliver stamped as-built documents from a Michigan-licensed Professional Engineer. </w:t>
      </w:r>
    </w:p>
    <w:p w:rsidR="00800752" w:rsidP="00800752" w:rsidRDefault="00800752" w14:paraId="5FD41CEB" w14:textId="77777777">
      <w:pPr>
        <w:pStyle w:val="BodyText"/>
        <w:ind w:right="194"/>
        <w:jc w:val="both"/>
        <w:rPr>
          <w:rFonts w:asciiTheme="minorHAnsi" w:hAnsiTheme="minorHAnsi" w:cstheme="minorHAnsi"/>
        </w:rPr>
      </w:pPr>
    </w:p>
    <w:p w:rsidR="00CD60DD" w:rsidP="00CD60DD" w:rsidRDefault="00952657" w14:paraId="2223E224" w14:textId="77777777">
      <w:pPr>
        <w:pStyle w:val="BodyText"/>
        <w:numPr>
          <w:ilvl w:val="0"/>
          <w:numId w:val="8"/>
        </w:numPr>
        <w:ind w:right="194"/>
        <w:rPr>
          <w:rFonts w:asciiTheme="minorHAnsi" w:hAnsiTheme="minorHAnsi" w:cstheme="minorHAnsi"/>
          <w:b/>
          <w:bCs/>
        </w:rPr>
      </w:pPr>
      <w:r w:rsidRPr="00952657">
        <w:rPr>
          <w:rFonts w:asciiTheme="minorHAnsi" w:hAnsiTheme="minorHAnsi" w:cstheme="minorHAnsi"/>
          <w:b/>
          <w:bCs/>
        </w:rPr>
        <w:t>Workforce and Labor Compliance</w:t>
      </w:r>
    </w:p>
    <w:p w:rsidR="002F7595" w:rsidP="002F7595" w:rsidRDefault="00952657" w14:paraId="5CB51DC0" w14:textId="77777777">
      <w:pPr>
        <w:pStyle w:val="BodyText"/>
        <w:numPr>
          <w:ilvl w:val="0"/>
          <w:numId w:val="6"/>
        </w:numPr>
        <w:ind w:right="194"/>
        <w:jc w:val="both"/>
        <w:rPr>
          <w:rFonts w:asciiTheme="minorHAnsi" w:hAnsiTheme="minorHAnsi" w:cstheme="minorHAnsi"/>
        </w:rPr>
      </w:pPr>
      <w:r w:rsidRPr="00CD60DD">
        <w:rPr>
          <w:rFonts w:asciiTheme="minorHAnsi" w:hAnsiTheme="minorHAnsi" w:cstheme="minorHAnsi"/>
        </w:rPr>
        <w:t>Perform all work under a Project Agreement with the Michigan Building and Construction Trades Council (MBCTC).</w:t>
      </w:r>
    </w:p>
    <w:p w:rsidR="002F7595" w:rsidP="002F7595" w:rsidRDefault="00952657" w14:paraId="44173495" w14:textId="77777777">
      <w:pPr>
        <w:pStyle w:val="BodyText"/>
        <w:numPr>
          <w:ilvl w:val="0"/>
          <w:numId w:val="6"/>
        </w:numPr>
        <w:ind w:right="194"/>
        <w:jc w:val="both"/>
        <w:rPr>
          <w:rFonts w:asciiTheme="minorHAnsi" w:hAnsiTheme="minorHAnsi" w:cstheme="minorHAnsi"/>
        </w:rPr>
      </w:pPr>
      <w:proofErr w:type="gramStart"/>
      <w:r w:rsidRPr="00CD60DD">
        <w:rPr>
          <w:rFonts w:asciiTheme="minorHAnsi" w:hAnsiTheme="minorHAnsi" w:cstheme="minorHAnsi"/>
        </w:rPr>
        <w:t>Require</w:t>
      </w:r>
      <w:proofErr w:type="gramEnd"/>
      <w:r w:rsidRPr="00CD60DD">
        <w:rPr>
          <w:rFonts w:asciiTheme="minorHAnsi" w:hAnsiTheme="minorHAnsi" w:cstheme="minorHAnsi"/>
        </w:rPr>
        <w:t xml:space="preserve"> all contractors of any tier to execute a Letter of Assent to the Project Agreement prior to starting work.</w:t>
      </w:r>
    </w:p>
    <w:p w:rsidR="002F7595" w:rsidP="002F7595" w:rsidRDefault="00952657" w14:paraId="3D7DA427" w14:textId="77777777">
      <w:pPr>
        <w:pStyle w:val="BodyText"/>
        <w:numPr>
          <w:ilvl w:val="0"/>
          <w:numId w:val="6"/>
        </w:numPr>
        <w:ind w:right="194"/>
        <w:jc w:val="both"/>
        <w:rPr>
          <w:rFonts w:asciiTheme="minorHAnsi" w:hAnsiTheme="minorHAnsi" w:cstheme="minorHAnsi"/>
        </w:rPr>
      </w:pPr>
      <w:r w:rsidRPr="00CD60DD">
        <w:rPr>
          <w:rFonts w:asciiTheme="minorHAnsi" w:hAnsiTheme="minorHAnsi" w:cstheme="minorHAnsi"/>
        </w:rPr>
        <w:t xml:space="preserve">Ensure Davis-Bacon prevailing wage compliance for all </w:t>
      </w:r>
      <w:proofErr w:type="gramStart"/>
      <w:r w:rsidRPr="00CD60DD">
        <w:rPr>
          <w:rFonts w:asciiTheme="minorHAnsi" w:hAnsiTheme="minorHAnsi" w:cstheme="minorHAnsi"/>
        </w:rPr>
        <w:t>tiers</w:t>
      </w:r>
      <w:proofErr w:type="gramEnd"/>
      <w:r w:rsidRPr="00CD60DD">
        <w:rPr>
          <w:rFonts w:asciiTheme="minorHAnsi" w:hAnsiTheme="minorHAnsi" w:cstheme="minorHAnsi"/>
        </w:rPr>
        <w:t xml:space="preserve"> of contractors.</w:t>
      </w:r>
    </w:p>
    <w:p w:rsidR="002F7595" w:rsidP="002F7595" w:rsidRDefault="00952657" w14:paraId="7AEAE89D" w14:textId="78870A8D">
      <w:pPr>
        <w:pStyle w:val="BodyText"/>
        <w:numPr>
          <w:ilvl w:val="0"/>
          <w:numId w:val="6"/>
        </w:numPr>
        <w:ind w:right="194"/>
        <w:jc w:val="both"/>
        <w:rPr>
          <w:rFonts w:asciiTheme="minorHAnsi" w:hAnsiTheme="minorHAnsi" w:cstheme="minorHAnsi"/>
        </w:rPr>
      </w:pPr>
      <w:r w:rsidRPr="00CD60DD">
        <w:rPr>
          <w:rFonts w:asciiTheme="minorHAnsi" w:hAnsiTheme="minorHAnsi" w:cstheme="minorHAnsi"/>
        </w:rPr>
        <w:t xml:space="preserve">Register all non-journey-level workers in a U.S. Department of Labor BAT-approved registered </w:t>
      </w:r>
      <w:r w:rsidR="00FB7F22">
        <w:rPr>
          <w:rFonts w:asciiTheme="minorHAnsi" w:hAnsiTheme="minorHAnsi" w:cstheme="minorHAnsi"/>
        </w:rPr>
        <w:t>pre-</w:t>
      </w:r>
      <w:r w:rsidRPr="00CD60DD">
        <w:rPr>
          <w:rFonts w:asciiTheme="minorHAnsi" w:hAnsiTheme="minorHAnsi" w:cstheme="minorHAnsi"/>
        </w:rPr>
        <w:t>apprenticeship program</w:t>
      </w:r>
      <w:r w:rsidR="002F7595">
        <w:rPr>
          <w:rFonts w:asciiTheme="minorHAnsi" w:hAnsiTheme="minorHAnsi" w:cstheme="minorHAnsi"/>
        </w:rPr>
        <w:t>.</w:t>
      </w:r>
    </w:p>
    <w:p w:rsidRPr="001C68F0" w:rsidR="001C68F0" w:rsidP="001C68F0" w:rsidRDefault="001C68F0" w14:paraId="63FD428B" w14:textId="77777777">
      <w:pPr>
        <w:pStyle w:val="BodyText"/>
        <w:ind w:left="720" w:right="194"/>
        <w:jc w:val="both"/>
        <w:rPr>
          <w:rFonts w:asciiTheme="minorHAnsi" w:hAnsiTheme="minorHAnsi" w:cstheme="minorHAnsi"/>
        </w:rPr>
      </w:pPr>
    </w:p>
    <w:p w:rsidRPr="001F3534" w:rsidR="00C26F59" w:rsidP="001C68F0" w:rsidRDefault="00C26F59" w14:paraId="38A4C8A2" w14:textId="67482030">
      <w:pPr>
        <w:pStyle w:val="BodyText"/>
        <w:numPr>
          <w:ilvl w:val="0"/>
          <w:numId w:val="8"/>
        </w:numPr>
        <w:ind w:right="194"/>
        <w:jc w:val="both"/>
        <w:rPr>
          <w:rFonts w:asciiTheme="minorHAnsi" w:hAnsiTheme="minorHAnsi" w:cstheme="minorHAnsi"/>
          <w:b/>
          <w:bCs/>
        </w:rPr>
      </w:pPr>
      <w:r w:rsidRPr="001F3534">
        <w:rPr>
          <w:rFonts w:asciiTheme="minorHAnsi" w:hAnsiTheme="minorHAnsi" w:cstheme="minorHAnsi"/>
          <w:b/>
          <w:bCs/>
        </w:rPr>
        <w:t>Ongoing Collaboration</w:t>
      </w:r>
    </w:p>
    <w:p w:rsidRPr="001F3534" w:rsidR="00C26F59" w:rsidP="001C68F0" w:rsidRDefault="00C26F59" w14:paraId="24B1D162" w14:textId="77777777">
      <w:pPr>
        <w:pStyle w:val="BodyText"/>
        <w:numPr>
          <w:ilvl w:val="0"/>
          <w:numId w:val="7"/>
        </w:numPr>
        <w:ind w:right="194"/>
        <w:jc w:val="both"/>
        <w:rPr>
          <w:rFonts w:asciiTheme="minorHAnsi" w:hAnsiTheme="minorHAnsi" w:cstheme="minorHAnsi"/>
        </w:rPr>
      </w:pPr>
      <w:r w:rsidRPr="001F3534">
        <w:rPr>
          <w:rFonts w:asciiTheme="minorHAnsi" w:hAnsiTheme="minorHAnsi" w:cstheme="minorHAnsi"/>
        </w:rPr>
        <w:t>Maintain day-to-day coordination with the Port Authority and project stakeholders.</w:t>
      </w:r>
    </w:p>
    <w:p w:rsidRPr="00007A5A" w:rsidR="007D7722" w:rsidP="002C6DB7" w:rsidRDefault="00C26F59" w14:paraId="66437966" w14:textId="33289268">
      <w:pPr>
        <w:pStyle w:val="BodyText"/>
        <w:numPr>
          <w:ilvl w:val="0"/>
          <w:numId w:val="7"/>
        </w:numPr>
        <w:ind w:right="194"/>
        <w:jc w:val="both"/>
        <w:rPr>
          <w:rFonts w:asciiTheme="minorHAnsi" w:hAnsiTheme="minorHAnsi" w:cstheme="minorHAnsi"/>
        </w:rPr>
      </w:pPr>
      <w:r w:rsidRPr="001F3534">
        <w:rPr>
          <w:rFonts w:asciiTheme="minorHAnsi" w:hAnsiTheme="minorHAnsi" w:cstheme="minorHAnsi"/>
        </w:rPr>
        <w:t>Ensure all decisions align with project goals, budget, and schedule.</w:t>
      </w:r>
    </w:p>
    <w:p w:rsidRPr="001F3534" w:rsidR="002C6DB7" w:rsidP="00007A5A" w:rsidRDefault="002C6DB7" w14:paraId="2FC37AEC" w14:textId="77777777">
      <w:pPr>
        <w:pStyle w:val="BodyText"/>
        <w:ind w:left="720" w:right="194"/>
        <w:jc w:val="both"/>
        <w:rPr>
          <w:rFonts w:asciiTheme="minorHAnsi" w:hAnsiTheme="minorHAnsi" w:cstheme="minorHAnsi"/>
        </w:rPr>
      </w:pPr>
    </w:p>
    <w:p w:rsidRPr="00840A24" w:rsidR="00840A24" w:rsidP="00007A5A" w:rsidRDefault="00207A2E" w14:paraId="45B70E19" w14:textId="7CE14F8A">
      <w:pPr>
        <w:pStyle w:val="BodyText"/>
        <w:ind w:left="360" w:right="194"/>
        <w:jc w:val="both"/>
        <w:rPr>
          <w:rFonts w:asciiTheme="minorHAnsi" w:hAnsiTheme="minorHAnsi" w:cstheme="minorHAnsi"/>
          <w:lang w:bidi="en-US"/>
        </w:rPr>
      </w:pPr>
      <w:proofErr w:type="spellStart"/>
      <w:r w:rsidRPr="00007A5A">
        <w:rPr>
          <w:rFonts w:asciiTheme="minorHAnsi" w:hAnsiTheme="minorHAnsi" w:cstheme="minorHAnsi"/>
          <w:lang w:bidi="en-US"/>
        </w:rPr>
        <w:t>Important</w:t>
      </w:r>
      <w:proofErr w:type="spellEnd"/>
      <w:r w:rsidRPr="00007A5A">
        <w:rPr>
          <w:rFonts w:asciiTheme="minorHAnsi" w:hAnsiTheme="minorHAnsi" w:cstheme="minorHAnsi"/>
          <w:lang w:bidi="en-US"/>
        </w:rPr>
        <w:t xml:space="preserve"> Note: The selected Contractor will not procure EV equipment or chargers. Electrical connections between the solar array and EV chargers will be designed under a separate contract. Coordination with that engineer is required to ensure system compatibility.</w:t>
      </w:r>
      <w:r w:rsidRPr="00840A24" w:rsidR="00840A24">
        <w:rPr>
          <w:rFonts w:asciiTheme="minorHAnsi" w:hAnsiTheme="minorHAnsi" w:cstheme="minorHAnsi"/>
          <w:lang w:bidi="en-US"/>
        </w:rPr>
        <w:br/>
      </w:r>
      <w:r w:rsidRPr="00840A24" w:rsidR="00840A24">
        <w:rPr>
          <w:rFonts w:asciiTheme="minorHAnsi" w:hAnsiTheme="minorHAnsi" w:cstheme="minorHAnsi"/>
          <w:lang w:bidi="en-US"/>
        </w:rPr>
        <w:br/>
      </w:r>
      <w:r w:rsidRPr="00840A24" w:rsidR="00840A24">
        <w:rPr>
          <w:rFonts w:asciiTheme="minorHAnsi" w:hAnsiTheme="minorHAnsi" w:cstheme="minorHAnsi"/>
          <w:lang w:bidi="en-US"/>
        </w:rPr>
        <w:t>This scope reflects the Port Authority’s commitment to a high-performance, cost-effective solar solution that advances sustainability, operational reliability, and environmental stewardship.</w:t>
      </w:r>
    </w:p>
    <w:p w:rsidR="0086385F" w:rsidP="0086385F" w:rsidRDefault="0086385F" w14:paraId="486609D1" w14:textId="77777777">
      <w:pPr>
        <w:pStyle w:val="BodyText"/>
        <w:spacing w:before="40"/>
        <w:ind w:left="560" w:right="194"/>
        <w:jc w:val="both"/>
      </w:pPr>
    </w:p>
    <w:p w:rsidRPr="002643E2" w:rsidR="001B4C8C" w:rsidRDefault="003D0251" w14:paraId="435BD2F8" w14:textId="77777777">
      <w:pPr>
        <w:pStyle w:val="BodyText"/>
        <w:tabs>
          <w:tab w:val="left" w:pos="9650"/>
        </w:tabs>
        <w:spacing w:before="52"/>
        <w:ind w:left="111"/>
        <w:rPr>
          <w:rFonts w:asciiTheme="minorHAnsi" w:hAnsiTheme="minorHAnsi" w:cstheme="minorHAnsi"/>
        </w:rPr>
      </w:pPr>
      <w:r w:rsidRPr="002643E2">
        <w:rPr>
          <w:rFonts w:asciiTheme="minorHAnsi" w:hAnsiTheme="minorHAnsi" w:cstheme="minorHAnsi"/>
          <w:color w:val="FFFFFF"/>
          <w:shd w:val="clear" w:color="auto" w:fill="4471C4"/>
        </w:rPr>
        <w:t xml:space="preserve"> </w:t>
      </w:r>
      <w:r w:rsidRPr="002643E2">
        <w:rPr>
          <w:rFonts w:asciiTheme="minorHAnsi" w:hAnsiTheme="minorHAnsi" w:cstheme="minorHAnsi"/>
          <w:color w:val="FFFFFF"/>
          <w:spacing w:val="-20"/>
          <w:shd w:val="clear" w:color="auto" w:fill="4471C4"/>
        </w:rPr>
        <w:t xml:space="preserve"> </w:t>
      </w:r>
      <w:r w:rsidRPr="002643E2">
        <w:rPr>
          <w:rFonts w:asciiTheme="minorHAnsi" w:hAnsiTheme="minorHAnsi" w:cstheme="minorHAnsi"/>
          <w:color w:val="FFFFFF"/>
          <w:spacing w:val="12"/>
          <w:shd w:val="clear" w:color="auto" w:fill="4471C4"/>
        </w:rPr>
        <w:t>RFP PROCESS AND REQUIREMENTS</w:t>
      </w:r>
      <w:r w:rsidRPr="002643E2">
        <w:rPr>
          <w:rFonts w:asciiTheme="minorHAnsi" w:hAnsiTheme="minorHAnsi" w:cstheme="minorHAnsi"/>
          <w:color w:val="FFFFFF"/>
          <w:spacing w:val="13"/>
          <w:shd w:val="clear" w:color="auto" w:fill="4471C4"/>
        </w:rPr>
        <w:tab/>
      </w:r>
    </w:p>
    <w:p w:rsidR="001B4C8C" w:rsidRDefault="001B4C8C" w14:paraId="34B95760" w14:textId="77777777">
      <w:pPr>
        <w:pStyle w:val="BodyText"/>
        <w:spacing w:before="5"/>
        <w:rPr>
          <w:sz w:val="12"/>
        </w:rPr>
      </w:pPr>
    </w:p>
    <w:p w:rsidRPr="002643E2" w:rsidR="001B4C8C" w:rsidP="002643E2" w:rsidRDefault="003D0251" w14:paraId="4559CB33" w14:textId="493F535B">
      <w:pPr>
        <w:pStyle w:val="ListParagraph"/>
        <w:numPr>
          <w:ilvl w:val="0"/>
          <w:numId w:val="2"/>
        </w:numPr>
        <w:tabs>
          <w:tab w:val="left" w:pos="561"/>
        </w:tabs>
        <w:spacing w:after="120" w:line="278" w:lineRule="auto"/>
        <w:ind w:right="196"/>
        <w:jc w:val="both"/>
        <w:rPr>
          <w:rFonts w:asciiTheme="minorHAnsi" w:hAnsiTheme="minorHAnsi" w:cstheme="minorHAnsi"/>
          <w:u w:val="none"/>
          <w:lang w:bidi="en-US"/>
        </w:rPr>
      </w:pPr>
      <w:r w:rsidRPr="002643E2">
        <w:rPr>
          <w:rFonts w:asciiTheme="minorHAnsi" w:hAnsiTheme="minorHAnsi" w:cstheme="minorHAnsi"/>
          <w:b/>
          <w:u w:val="none"/>
        </w:rPr>
        <w:t>Open</w:t>
      </w:r>
      <w:r w:rsidRPr="002643E2">
        <w:rPr>
          <w:rFonts w:asciiTheme="minorHAnsi" w:hAnsiTheme="minorHAnsi" w:cstheme="minorHAnsi"/>
          <w:b/>
          <w:spacing w:val="-8"/>
          <w:u w:val="none"/>
        </w:rPr>
        <w:t xml:space="preserve"> </w:t>
      </w:r>
      <w:r w:rsidRPr="002643E2">
        <w:rPr>
          <w:rFonts w:asciiTheme="minorHAnsi" w:hAnsiTheme="minorHAnsi" w:cstheme="minorHAnsi"/>
          <w:b/>
          <w:u w:val="none"/>
          <w:lang w:bidi="en-US"/>
        </w:rPr>
        <w:t>RFP.</w:t>
      </w:r>
      <w:r w:rsidRPr="002643E2">
        <w:rPr>
          <w:rFonts w:asciiTheme="minorHAnsi" w:hAnsiTheme="minorHAnsi" w:cstheme="minorHAnsi"/>
          <w:u w:val="none"/>
          <w:lang w:bidi="en-US"/>
        </w:rPr>
        <w:t xml:space="preserve"> </w:t>
      </w:r>
      <w:r w:rsidRPr="002643E2" w:rsidR="00276D51">
        <w:rPr>
          <w:rFonts w:asciiTheme="minorHAnsi" w:hAnsiTheme="minorHAnsi" w:cstheme="minorHAnsi"/>
          <w:u w:val="none"/>
          <w:lang w:bidi="en-US"/>
        </w:rPr>
        <w:t>This RFP is open to any qualified firm or individual with demonstrated experience in design-build delivery for solar energy systems.</w:t>
      </w:r>
    </w:p>
    <w:p w:rsidRPr="002643E2" w:rsidR="001B4C8C" w:rsidP="002643E2" w:rsidRDefault="003D0251" w14:paraId="1A821851" w14:textId="09CB24BC">
      <w:pPr>
        <w:pStyle w:val="ListParagraph"/>
        <w:numPr>
          <w:ilvl w:val="0"/>
          <w:numId w:val="2"/>
        </w:numPr>
        <w:tabs>
          <w:tab w:val="left" w:pos="561"/>
        </w:tabs>
        <w:spacing w:after="120" w:line="278" w:lineRule="auto"/>
        <w:ind w:right="196"/>
        <w:jc w:val="both"/>
        <w:rPr>
          <w:rFonts w:asciiTheme="minorHAnsi" w:hAnsiTheme="minorHAnsi" w:cstheme="minorHAnsi"/>
          <w:u w:val="none"/>
          <w:lang w:bidi="en-US"/>
        </w:rPr>
      </w:pPr>
      <w:r w:rsidRPr="002643E2">
        <w:rPr>
          <w:rFonts w:asciiTheme="minorHAnsi" w:hAnsiTheme="minorHAnsi" w:cstheme="minorHAnsi"/>
          <w:b/>
          <w:bCs/>
          <w:u w:val="none"/>
          <w:lang w:bidi="en-US"/>
        </w:rPr>
        <w:t>Competitive Procurement Process.</w:t>
      </w:r>
      <w:r w:rsidRPr="002643E2">
        <w:rPr>
          <w:rFonts w:asciiTheme="minorHAnsi" w:hAnsiTheme="minorHAnsi" w:cstheme="minorHAnsi"/>
          <w:u w:val="none"/>
          <w:lang w:bidi="en-US"/>
        </w:rPr>
        <w:t xml:space="preserve"> The Grant agreement and corresponding federal regulations require that all procurement for materials and services be in</w:t>
      </w:r>
      <w:r w:rsidRPr="002643E2" w:rsidR="0086385F">
        <w:rPr>
          <w:rFonts w:asciiTheme="minorHAnsi" w:hAnsiTheme="minorHAnsi" w:cstheme="minorHAnsi"/>
          <w:u w:val="none"/>
          <w:lang w:bidi="en-US"/>
        </w:rPr>
        <w:t xml:space="preserve"> </w:t>
      </w:r>
      <w:r w:rsidRPr="002643E2">
        <w:rPr>
          <w:rFonts w:asciiTheme="minorHAnsi" w:hAnsiTheme="minorHAnsi" w:cstheme="minorHAnsi"/>
          <w:u w:val="none"/>
          <w:lang w:bidi="en-US"/>
        </w:rPr>
        <w:t xml:space="preserve">compliance with federal procurement standards set forth in 2 CFR Sections 200.317 thru 200.327, which, among other things, require competitive processes, prohibition of conflicts of interest, non-discrimination, equal opportunity, and the inclusion of certain provisions in the award of contracts, as provided in Appendix II to 2 CFR part 200. The Port Authority incorporates by reference </w:t>
      </w:r>
      <w:r w:rsidRPr="002643E2" w:rsidR="004D5376">
        <w:rPr>
          <w:rFonts w:asciiTheme="minorHAnsi" w:hAnsiTheme="minorHAnsi" w:cstheme="minorHAnsi"/>
          <w:u w:val="none"/>
          <w:lang w:bidi="en-US"/>
        </w:rPr>
        <w:t>all</w:t>
      </w:r>
      <w:r w:rsidRPr="002643E2">
        <w:rPr>
          <w:rFonts w:asciiTheme="minorHAnsi" w:hAnsiTheme="minorHAnsi" w:cstheme="minorHAnsi"/>
          <w:u w:val="none"/>
          <w:lang w:bidi="en-US"/>
        </w:rPr>
        <w:t xml:space="preserve"> the requirements in 2 CFR Sections 200.317 </w:t>
      </w:r>
      <w:r w:rsidRPr="002643E2" w:rsidR="00D10D64">
        <w:rPr>
          <w:rFonts w:asciiTheme="minorHAnsi" w:hAnsiTheme="minorHAnsi" w:cstheme="minorHAnsi"/>
          <w:u w:val="none"/>
          <w:lang w:bidi="en-US"/>
        </w:rPr>
        <w:t>through</w:t>
      </w:r>
      <w:r w:rsidRPr="002643E2">
        <w:rPr>
          <w:rFonts w:asciiTheme="minorHAnsi" w:hAnsiTheme="minorHAnsi" w:cstheme="minorHAnsi"/>
          <w:u w:val="none"/>
          <w:lang w:bidi="en-US"/>
        </w:rPr>
        <w:t xml:space="preserve"> 200.327 and Appendix II to 2 CFE Part 200.</w:t>
      </w:r>
      <w:r w:rsidRPr="002643E2" w:rsidR="00276D51">
        <w:rPr>
          <w:rFonts w:asciiTheme="minorHAnsi" w:hAnsiTheme="minorHAnsi" w:cstheme="minorHAnsi"/>
          <w:u w:val="none"/>
          <w:lang w:bidi="en-US"/>
        </w:rPr>
        <w:t xml:space="preserve"> </w:t>
      </w:r>
    </w:p>
    <w:p w:rsidRPr="002643E2" w:rsidR="00A25DC0" w:rsidP="002643E2" w:rsidRDefault="00AC59E3" w14:paraId="339A75D3" w14:textId="7F5048A1">
      <w:pPr>
        <w:pStyle w:val="ListParagraph"/>
        <w:numPr>
          <w:ilvl w:val="0"/>
          <w:numId w:val="2"/>
        </w:numPr>
        <w:tabs>
          <w:tab w:val="left" w:pos="561"/>
        </w:tabs>
        <w:spacing w:after="120" w:line="278" w:lineRule="auto"/>
        <w:ind w:right="196"/>
        <w:jc w:val="both"/>
        <w:rPr>
          <w:rFonts w:asciiTheme="minorHAnsi" w:hAnsiTheme="minorHAnsi" w:cstheme="minorHAnsi"/>
          <w:u w:val="none"/>
          <w:lang w:bidi="en-US"/>
        </w:rPr>
      </w:pPr>
      <w:r w:rsidRPr="002643E2">
        <w:rPr>
          <w:rFonts w:asciiTheme="minorHAnsi" w:hAnsiTheme="minorHAnsi" w:cstheme="minorHAnsi"/>
          <w:b/>
          <w:bCs/>
          <w:u w:val="none"/>
          <w:lang w:bidi="en-US"/>
        </w:rPr>
        <w:t>Site Visit.</w:t>
      </w:r>
      <w:r w:rsidRPr="002643E2">
        <w:rPr>
          <w:rFonts w:asciiTheme="minorHAnsi" w:hAnsiTheme="minorHAnsi" w:cstheme="minorHAnsi"/>
          <w:u w:val="none"/>
          <w:lang w:bidi="en-US"/>
        </w:rPr>
        <w:t xml:space="preserve"> </w:t>
      </w:r>
      <w:r w:rsidRPr="002643E2" w:rsidR="00276D51">
        <w:rPr>
          <w:rFonts w:asciiTheme="minorHAnsi" w:hAnsiTheme="minorHAnsi" w:cstheme="minorHAnsi"/>
          <w:u w:val="none"/>
          <w:lang w:bidi="en-US"/>
        </w:rPr>
        <w:t xml:space="preserve">One site visit will be scheduled during the RFP process. Details will be provided via email and posted on the Port Authority website. </w:t>
      </w:r>
      <w:r w:rsidRPr="002643E2">
        <w:rPr>
          <w:rFonts w:asciiTheme="minorHAnsi" w:hAnsiTheme="minorHAnsi" w:cstheme="minorHAnsi"/>
          <w:u w:val="none"/>
          <w:lang w:bidi="en-US"/>
        </w:rPr>
        <w:t xml:space="preserve">The site visit is tentatively scheduled for </w:t>
      </w:r>
      <w:r w:rsidRPr="002643E2" w:rsidR="00ED3109">
        <w:rPr>
          <w:rFonts w:asciiTheme="minorHAnsi" w:hAnsiTheme="minorHAnsi" w:cstheme="minorHAnsi"/>
          <w:u w:val="none"/>
          <w:lang w:bidi="en-US"/>
        </w:rPr>
        <w:t>January 12</w:t>
      </w:r>
      <w:r w:rsidRPr="002643E2" w:rsidR="009B570D">
        <w:rPr>
          <w:rFonts w:asciiTheme="minorHAnsi" w:hAnsiTheme="minorHAnsi" w:cstheme="minorHAnsi"/>
          <w:u w:val="none"/>
          <w:lang w:bidi="en-US"/>
        </w:rPr>
        <w:t>, 202</w:t>
      </w:r>
      <w:r w:rsidR="00007A5A">
        <w:rPr>
          <w:rFonts w:asciiTheme="minorHAnsi" w:hAnsiTheme="minorHAnsi" w:cstheme="minorHAnsi"/>
          <w:u w:val="none"/>
          <w:lang w:bidi="en-US"/>
        </w:rPr>
        <w:t>6</w:t>
      </w:r>
      <w:r w:rsidRPr="002643E2">
        <w:rPr>
          <w:rFonts w:asciiTheme="minorHAnsi" w:hAnsiTheme="minorHAnsi" w:cstheme="minorHAnsi"/>
          <w:u w:val="none"/>
          <w:lang w:bidi="en-US"/>
        </w:rPr>
        <w:t xml:space="preserve">. </w:t>
      </w:r>
    </w:p>
    <w:p w:rsidRPr="002643E2" w:rsidR="001F3534" w:rsidP="002643E2" w:rsidRDefault="001F3534" w14:paraId="239C1836" w14:textId="210B4E51">
      <w:pPr>
        <w:pStyle w:val="ListParagraph"/>
        <w:numPr>
          <w:ilvl w:val="0"/>
          <w:numId w:val="2"/>
        </w:numPr>
        <w:tabs>
          <w:tab w:val="left" w:pos="561"/>
        </w:tabs>
        <w:spacing w:after="120" w:line="278" w:lineRule="auto"/>
        <w:ind w:right="196"/>
        <w:jc w:val="both"/>
        <w:rPr>
          <w:rFonts w:asciiTheme="minorHAnsi" w:hAnsiTheme="minorHAnsi" w:cstheme="minorHAnsi"/>
          <w:u w:val="none"/>
          <w:lang w:bidi="en-US"/>
        </w:rPr>
      </w:pPr>
      <w:r w:rsidRPr="002643E2">
        <w:rPr>
          <w:rFonts w:asciiTheme="minorHAnsi" w:hAnsiTheme="minorHAnsi" w:cstheme="minorHAnsi"/>
          <w:b/>
          <w:bCs/>
          <w:u w:val="none"/>
          <w:lang w:bidi="en-US"/>
        </w:rPr>
        <w:t>Pre-Bid Communication.</w:t>
      </w:r>
      <w:r w:rsidRPr="002643E2">
        <w:rPr>
          <w:rFonts w:asciiTheme="minorHAnsi" w:hAnsiTheme="minorHAnsi" w:cstheme="minorHAnsi"/>
          <w:u w:val="none"/>
          <w:lang w:bidi="en-US"/>
        </w:rPr>
        <w:t xml:space="preserve"> Interested bidders must </w:t>
      </w:r>
      <w:r w:rsidRPr="00B50563">
        <w:rPr>
          <w:rFonts w:asciiTheme="minorHAnsi" w:hAnsiTheme="minorHAnsi" w:cstheme="minorHAnsi"/>
          <w:u w:val="none"/>
          <w:lang w:bidi="en-US"/>
        </w:rPr>
        <w:t xml:space="preserve">register by emailing </w:t>
      </w:r>
      <w:hyperlink w:history="1" r:id="rId17">
        <w:r w:rsidRPr="00B50563" w:rsidR="00B50563">
          <w:rPr>
            <w:rStyle w:val="Hyperlink"/>
            <w:rFonts w:asciiTheme="minorHAnsi" w:hAnsiTheme="minorHAnsi" w:cstheme="minorHAnsi"/>
            <w:b/>
            <w:bCs/>
            <w:u w:val="none"/>
            <w:lang w:bidi="en-US"/>
          </w:rPr>
          <w:t>rfp@portdetroit.com</w:t>
        </w:r>
      </w:hyperlink>
      <w:r w:rsidRPr="00B50563" w:rsidR="00B50563">
        <w:rPr>
          <w:rFonts w:asciiTheme="minorHAnsi" w:hAnsiTheme="minorHAnsi" w:cstheme="minorHAnsi"/>
          <w:b/>
          <w:bCs/>
          <w:u w:val="none"/>
          <w:lang w:bidi="en-US"/>
        </w:rPr>
        <w:t>.</w:t>
      </w:r>
      <w:r w:rsidR="00B50563">
        <w:rPr>
          <w:rFonts w:asciiTheme="minorHAnsi" w:hAnsiTheme="minorHAnsi" w:cstheme="minorHAnsi"/>
          <w:b/>
          <w:bCs/>
          <w:u w:val="none"/>
          <w:lang w:bidi="en-US"/>
        </w:rPr>
        <w:t xml:space="preserve"> </w:t>
      </w:r>
      <w:r w:rsidRPr="002643E2">
        <w:rPr>
          <w:rFonts w:asciiTheme="minorHAnsi" w:hAnsiTheme="minorHAnsi" w:cstheme="minorHAnsi"/>
          <w:u w:val="none"/>
          <w:lang w:bidi="en-US"/>
        </w:rPr>
        <w:t>Registered firms will receive supplemental site files in CADD format.</w:t>
      </w:r>
    </w:p>
    <w:p w:rsidRPr="002643E2" w:rsidR="001F3534" w:rsidP="002643E2" w:rsidRDefault="001F3534" w14:paraId="36598C63" w14:textId="77777777">
      <w:pPr>
        <w:pStyle w:val="ListParagraph"/>
        <w:numPr>
          <w:ilvl w:val="1"/>
          <w:numId w:val="2"/>
        </w:numPr>
        <w:tabs>
          <w:tab w:val="left" w:pos="561"/>
        </w:tabs>
        <w:spacing w:after="120" w:line="278" w:lineRule="auto"/>
        <w:ind w:right="196"/>
        <w:jc w:val="both"/>
        <w:rPr>
          <w:rFonts w:asciiTheme="minorHAnsi" w:hAnsiTheme="minorHAnsi" w:cstheme="minorHAnsi"/>
          <w:u w:val="none"/>
          <w:lang w:bidi="en-US"/>
        </w:rPr>
      </w:pPr>
      <w:r w:rsidRPr="002643E2">
        <w:rPr>
          <w:rFonts w:asciiTheme="minorHAnsi" w:hAnsiTheme="minorHAnsi" w:cstheme="minorHAnsi"/>
          <w:u w:val="none"/>
          <w:lang w:bidi="en-US"/>
        </w:rPr>
        <w:t>Questions must be submitted by January 20, 2026, 5:00 PM ET.</w:t>
      </w:r>
    </w:p>
    <w:p w:rsidRPr="002643E2" w:rsidR="001F3534" w:rsidP="002643E2" w:rsidRDefault="001F3534" w14:paraId="246B715B" w14:textId="77777777">
      <w:pPr>
        <w:pStyle w:val="ListParagraph"/>
        <w:numPr>
          <w:ilvl w:val="1"/>
          <w:numId w:val="2"/>
        </w:numPr>
        <w:tabs>
          <w:tab w:val="left" w:pos="561"/>
        </w:tabs>
        <w:spacing w:after="120" w:line="278" w:lineRule="auto"/>
        <w:ind w:right="196"/>
        <w:jc w:val="both"/>
        <w:rPr>
          <w:rFonts w:asciiTheme="minorHAnsi" w:hAnsiTheme="minorHAnsi" w:cstheme="minorHAnsi"/>
          <w:u w:val="none"/>
          <w:lang w:bidi="en-US"/>
        </w:rPr>
      </w:pPr>
      <w:r w:rsidRPr="002643E2">
        <w:rPr>
          <w:rFonts w:asciiTheme="minorHAnsi" w:hAnsiTheme="minorHAnsi" w:cstheme="minorHAnsi"/>
          <w:u w:val="none"/>
          <w:lang w:bidi="en-US"/>
        </w:rPr>
        <w:t>Responses will be issued via addenda to all registered bidders.</w:t>
      </w:r>
    </w:p>
    <w:p w:rsidRPr="002643E2" w:rsidR="001F3534" w:rsidP="002643E2" w:rsidRDefault="001F3534" w14:paraId="48E87D29" w14:textId="77777777">
      <w:pPr>
        <w:pStyle w:val="ListParagraph"/>
        <w:numPr>
          <w:ilvl w:val="1"/>
          <w:numId w:val="2"/>
        </w:numPr>
        <w:tabs>
          <w:tab w:val="left" w:pos="561"/>
        </w:tabs>
        <w:spacing w:after="120" w:line="278" w:lineRule="auto"/>
        <w:ind w:right="196"/>
        <w:jc w:val="both"/>
        <w:rPr>
          <w:rFonts w:asciiTheme="minorHAnsi" w:hAnsiTheme="minorHAnsi" w:cstheme="minorHAnsi"/>
          <w:u w:val="none"/>
          <w:lang w:bidi="en-US"/>
        </w:rPr>
      </w:pPr>
      <w:r w:rsidRPr="002643E2">
        <w:rPr>
          <w:rFonts w:asciiTheme="minorHAnsi" w:hAnsiTheme="minorHAnsi" w:cstheme="minorHAnsi"/>
          <w:u w:val="none"/>
          <w:lang w:bidi="en-US"/>
        </w:rPr>
        <w:t>Direct contact with Port Authority staff outside this process is prohibited.</w:t>
      </w:r>
    </w:p>
    <w:p w:rsidRPr="002643E2" w:rsidR="001F3534" w:rsidP="002643E2" w:rsidRDefault="001F3534" w14:paraId="5AFAE27B" w14:textId="29A4B255">
      <w:pPr>
        <w:pStyle w:val="ListParagraph"/>
        <w:numPr>
          <w:ilvl w:val="1"/>
          <w:numId w:val="2"/>
        </w:numPr>
        <w:tabs>
          <w:tab w:val="left" w:pos="561"/>
        </w:tabs>
        <w:spacing w:after="120" w:line="278" w:lineRule="auto"/>
        <w:ind w:right="196"/>
        <w:jc w:val="both"/>
        <w:rPr>
          <w:rFonts w:asciiTheme="minorHAnsi" w:hAnsiTheme="minorHAnsi" w:cstheme="minorHAnsi"/>
          <w:u w:val="none"/>
          <w:lang w:bidi="en-US"/>
        </w:rPr>
      </w:pPr>
      <w:r w:rsidRPr="002643E2">
        <w:rPr>
          <w:rFonts w:asciiTheme="minorHAnsi" w:hAnsiTheme="minorHAnsi" w:cstheme="minorHAnsi"/>
          <w:u w:val="none"/>
          <w:lang w:bidi="en-US"/>
        </w:rPr>
        <w:t xml:space="preserve">Supplemental files must be destroyed by February 1, </w:t>
      </w:r>
      <w:proofErr w:type="gramStart"/>
      <w:r w:rsidRPr="002643E2">
        <w:rPr>
          <w:rFonts w:asciiTheme="minorHAnsi" w:hAnsiTheme="minorHAnsi" w:cstheme="minorHAnsi"/>
          <w:u w:val="none"/>
          <w:lang w:bidi="en-US"/>
        </w:rPr>
        <w:t>2026</w:t>
      </w:r>
      <w:proofErr w:type="gramEnd"/>
      <w:r w:rsidRPr="002643E2">
        <w:rPr>
          <w:rFonts w:asciiTheme="minorHAnsi" w:hAnsiTheme="minorHAnsi" w:cstheme="minorHAnsi"/>
          <w:u w:val="none"/>
          <w:lang w:bidi="en-US"/>
        </w:rPr>
        <w:t xml:space="preserve"> and cannot be shared with third parties.</w:t>
      </w:r>
    </w:p>
    <w:p w:rsidRPr="002643E2" w:rsidR="00FB7539" w:rsidP="002643E2" w:rsidRDefault="003D0251" w14:paraId="05C3A6C4" w14:textId="32D63038">
      <w:pPr>
        <w:pStyle w:val="ListParagraph"/>
        <w:numPr>
          <w:ilvl w:val="0"/>
          <w:numId w:val="2"/>
        </w:numPr>
        <w:tabs>
          <w:tab w:val="left" w:pos="561"/>
        </w:tabs>
        <w:spacing w:after="120" w:line="292" w:lineRule="exact"/>
        <w:ind w:right="195"/>
        <w:jc w:val="both"/>
        <w:rPr>
          <w:rFonts w:asciiTheme="minorHAnsi" w:hAnsiTheme="minorHAnsi" w:cstheme="minorHAnsi"/>
          <w:u w:val="none"/>
        </w:rPr>
      </w:pPr>
      <w:r w:rsidRPr="002643E2">
        <w:rPr>
          <w:rFonts w:asciiTheme="minorHAnsi" w:hAnsiTheme="minorHAnsi" w:cstheme="minorHAnsi"/>
          <w:b/>
          <w:u w:val="none"/>
        </w:rPr>
        <w:t>Submission.</w:t>
      </w:r>
      <w:r w:rsidRPr="002643E2">
        <w:rPr>
          <w:rFonts w:asciiTheme="minorHAnsi" w:hAnsiTheme="minorHAnsi" w:cstheme="minorHAnsi"/>
          <w:b/>
          <w:spacing w:val="13"/>
          <w:u w:val="none"/>
        </w:rPr>
        <w:t xml:space="preserve"> </w:t>
      </w:r>
      <w:r w:rsidRPr="002643E2" w:rsidR="00A25DC0">
        <w:rPr>
          <w:rFonts w:asciiTheme="minorHAnsi" w:hAnsiTheme="minorHAnsi" w:cstheme="minorHAnsi"/>
          <w:u w:val="none"/>
        </w:rPr>
        <w:t>Proposals</w:t>
      </w:r>
      <w:r w:rsidRPr="002643E2" w:rsidR="00A25DC0">
        <w:rPr>
          <w:rFonts w:asciiTheme="minorHAnsi" w:hAnsiTheme="minorHAnsi" w:cstheme="minorHAnsi"/>
          <w:spacing w:val="12"/>
          <w:u w:val="none"/>
        </w:rPr>
        <w:t xml:space="preserve"> </w:t>
      </w:r>
      <w:r w:rsidRPr="002643E2" w:rsidR="00A25DC0">
        <w:rPr>
          <w:rFonts w:asciiTheme="minorHAnsi" w:hAnsiTheme="minorHAnsi" w:cstheme="minorHAnsi"/>
          <w:u w:val="none"/>
        </w:rPr>
        <w:t>in</w:t>
      </w:r>
      <w:r w:rsidRPr="002643E2" w:rsidR="00A25DC0">
        <w:rPr>
          <w:rFonts w:asciiTheme="minorHAnsi" w:hAnsiTheme="minorHAnsi" w:cstheme="minorHAnsi"/>
          <w:spacing w:val="12"/>
          <w:u w:val="none"/>
        </w:rPr>
        <w:t xml:space="preserve"> </w:t>
      </w:r>
      <w:r w:rsidRPr="002643E2" w:rsidR="00A25DC0">
        <w:rPr>
          <w:rFonts w:asciiTheme="minorHAnsi" w:hAnsiTheme="minorHAnsi" w:cstheme="minorHAnsi"/>
          <w:u w:val="none"/>
        </w:rPr>
        <w:t>response</w:t>
      </w:r>
      <w:r w:rsidRPr="002643E2" w:rsidR="00A25DC0">
        <w:rPr>
          <w:rFonts w:asciiTheme="minorHAnsi" w:hAnsiTheme="minorHAnsi" w:cstheme="minorHAnsi"/>
          <w:spacing w:val="10"/>
          <w:u w:val="none"/>
        </w:rPr>
        <w:t xml:space="preserve"> </w:t>
      </w:r>
      <w:r w:rsidRPr="002643E2" w:rsidR="00A25DC0">
        <w:rPr>
          <w:rFonts w:asciiTheme="minorHAnsi" w:hAnsiTheme="minorHAnsi" w:cstheme="minorHAnsi"/>
          <w:u w:val="none"/>
        </w:rPr>
        <w:t>to</w:t>
      </w:r>
      <w:r w:rsidRPr="002643E2" w:rsidR="00A25DC0">
        <w:rPr>
          <w:rFonts w:asciiTheme="minorHAnsi" w:hAnsiTheme="minorHAnsi" w:cstheme="minorHAnsi"/>
          <w:spacing w:val="12"/>
          <w:u w:val="none"/>
        </w:rPr>
        <w:t xml:space="preserve"> </w:t>
      </w:r>
      <w:r w:rsidRPr="002643E2" w:rsidR="00A25DC0">
        <w:rPr>
          <w:rFonts w:asciiTheme="minorHAnsi" w:hAnsiTheme="minorHAnsi" w:cstheme="minorHAnsi"/>
          <w:u w:val="none"/>
        </w:rPr>
        <w:t>the</w:t>
      </w:r>
      <w:r w:rsidRPr="002643E2" w:rsidR="00A25DC0">
        <w:rPr>
          <w:rFonts w:asciiTheme="minorHAnsi" w:hAnsiTheme="minorHAnsi" w:cstheme="minorHAnsi"/>
          <w:spacing w:val="13"/>
          <w:u w:val="none"/>
        </w:rPr>
        <w:t xml:space="preserve"> </w:t>
      </w:r>
      <w:r w:rsidRPr="002643E2" w:rsidR="00A25DC0">
        <w:rPr>
          <w:rFonts w:asciiTheme="minorHAnsi" w:hAnsiTheme="minorHAnsi" w:cstheme="minorHAnsi"/>
          <w:u w:val="none"/>
        </w:rPr>
        <w:t>RFP</w:t>
      </w:r>
      <w:r w:rsidRPr="002643E2" w:rsidR="00A25DC0">
        <w:rPr>
          <w:rFonts w:asciiTheme="minorHAnsi" w:hAnsiTheme="minorHAnsi" w:cstheme="minorHAnsi"/>
          <w:spacing w:val="11"/>
          <w:u w:val="none"/>
        </w:rPr>
        <w:t xml:space="preserve"> </w:t>
      </w:r>
      <w:r w:rsidRPr="002643E2" w:rsidR="00A25DC0">
        <w:rPr>
          <w:rFonts w:asciiTheme="minorHAnsi" w:hAnsiTheme="minorHAnsi" w:cstheme="minorHAnsi"/>
          <w:u w:val="none"/>
        </w:rPr>
        <w:t>are</w:t>
      </w:r>
      <w:r w:rsidRPr="002643E2" w:rsidR="00A25DC0">
        <w:rPr>
          <w:rFonts w:asciiTheme="minorHAnsi" w:hAnsiTheme="minorHAnsi" w:cstheme="minorHAnsi"/>
          <w:spacing w:val="12"/>
          <w:u w:val="none"/>
        </w:rPr>
        <w:t xml:space="preserve"> </w:t>
      </w:r>
      <w:r w:rsidRPr="002643E2" w:rsidR="00A25DC0">
        <w:rPr>
          <w:rFonts w:asciiTheme="minorHAnsi" w:hAnsiTheme="minorHAnsi" w:cstheme="minorHAnsi"/>
          <w:u w:val="none"/>
        </w:rPr>
        <w:t>due</w:t>
      </w:r>
      <w:r w:rsidRPr="002643E2" w:rsidR="00A25DC0">
        <w:rPr>
          <w:rFonts w:asciiTheme="minorHAnsi" w:hAnsiTheme="minorHAnsi" w:cstheme="minorHAnsi"/>
          <w:spacing w:val="13"/>
          <w:u w:val="none"/>
        </w:rPr>
        <w:t xml:space="preserve"> </w:t>
      </w:r>
      <w:r w:rsidRPr="002643E2" w:rsidR="00A25DC0">
        <w:rPr>
          <w:rFonts w:asciiTheme="minorHAnsi" w:hAnsiTheme="minorHAnsi" w:cstheme="minorHAnsi"/>
          <w:u w:val="none"/>
        </w:rPr>
        <w:t>no</w:t>
      </w:r>
      <w:r w:rsidRPr="002643E2" w:rsidR="00A25DC0">
        <w:rPr>
          <w:rFonts w:asciiTheme="minorHAnsi" w:hAnsiTheme="minorHAnsi" w:cstheme="minorHAnsi"/>
          <w:spacing w:val="12"/>
          <w:u w:val="none"/>
        </w:rPr>
        <w:t xml:space="preserve"> </w:t>
      </w:r>
      <w:r w:rsidRPr="002643E2" w:rsidR="00A25DC0">
        <w:rPr>
          <w:rFonts w:asciiTheme="minorHAnsi" w:hAnsiTheme="minorHAnsi" w:cstheme="minorHAnsi"/>
          <w:u w:val="none"/>
        </w:rPr>
        <w:t>later</w:t>
      </w:r>
      <w:r w:rsidRPr="002643E2" w:rsidR="00A25DC0">
        <w:rPr>
          <w:rFonts w:asciiTheme="minorHAnsi" w:hAnsiTheme="minorHAnsi" w:cstheme="minorHAnsi"/>
          <w:spacing w:val="10"/>
          <w:u w:val="none"/>
        </w:rPr>
        <w:t xml:space="preserve"> </w:t>
      </w:r>
      <w:r w:rsidRPr="002643E2" w:rsidR="00A25DC0">
        <w:rPr>
          <w:rFonts w:asciiTheme="minorHAnsi" w:hAnsiTheme="minorHAnsi" w:cstheme="minorHAnsi"/>
          <w:u w:val="none"/>
        </w:rPr>
        <w:t xml:space="preserve">than 5 p.m. </w:t>
      </w:r>
      <w:r w:rsidRPr="002643E2" w:rsidR="00ED3109">
        <w:rPr>
          <w:rFonts w:asciiTheme="minorHAnsi" w:hAnsiTheme="minorHAnsi" w:cstheme="minorHAnsi"/>
          <w:u w:val="none"/>
        </w:rPr>
        <w:t>January 30, 2026</w:t>
      </w:r>
      <w:r w:rsidRPr="002643E2" w:rsidR="00A25DC0">
        <w:rPr>
          <w:rFonts w:asciiTheme="minorHAnsi" w:hAnsiTheme="minorHAnsi" w:cstheme="minorHAnsi"/>
          <w:u w:val="none"/>
        </w:rPr>
        <w:t>.</w:t>
      </w:r>
      <w:r w:rsidRPr="002643E2" w:rsidR="001F3534">
        <w:rPr>
          <w:rFonts w:asciiTheme="minorHAnsi" w:hAnsiTheme="minorHAnsi" w:cstheme="minorHAnsi"/>
          <w:u w:val="none"/>
        </w:rPr>
        <w:t xml:space="preserve"> Late submissions will not be considered. </w:t>
      </w:r>
      <w:r w:rsidRPr="002643E2" w:rsidR="00A25DC0">
        <w:rPr>
          <w:rFonts w:asciiTheme="minorHAnsi" w:hAnsiTheme="minorHAnsi" w:cstheme="minorHAnsi"/>
          <w:u w:val="none"/>
        </w:rPr>
        <w:t>Please submit only ELECTRONIC responses to the following email address:</w:t>
      </w:r>
      <w:r w:rsidRPr="002643E2" w:rsidR="001F3534">
        <w:rPr>
          <w:rFonts w:asciiTheme="minorHAnsi" w:hAnsiTheme="minorHAnsi" w:cstheme="minorHAnsi"/>
          <w:u w:val="none"/>
        </w:rPr>
        <w:t xml:space="preserve"> </w:t>
      </w:r>
      <w:hyperlink w:history="1" r:id="rId18">
        <w:r w:rsidRPr="002643E2" w:rsidR="001F3534">
          <w:rPr>
            <w:rStyle w:val="Hyperlink"/>
            <w:rFonts w:asciiTheme="minorHAnsi" w:hAnsiTheme="minorHAnsi" w:cstheme="minorHAnsi"/>
            <w:b/>
            <w:bCs/>
            <w:u w:val="none"/>
          </w:rPr>
          <w:t>rfp@portdetroit.com</w:t>
        </w:r>
        <w:r w:rsidRPr="002643E2" w:rsidR="001F3534">
          <w:rPr>
            <w:rStyle w:val="Hyperlink"/>
            <w:rFonts w:asciiTheme="minorHAnsi" w:hAnsiTheme="minorHAnsi" w:cstheme="minorHAnsi"/>
            <w:u w:val="none"/>
          </w:rPr>
          <w:t>.</w:t>
        </w:r>
      </w:hyperlink>
      <w:r w:rsidRPr="002643E2" w:rsidR="00276D51">
        <w:rPr>
          <w:rFonts w:asciiTheme="minorHAnsi" w:hAnsiTheme="minorHAnsi" w:cstheme="minorHAnsi"/>
          <w:u w:val="none"/>
        </w:rPr>
        <w:t xml:space="preserve"> </w:t>
      </w:r>
      <w:r w:rsidRPr="002643E2">
        <w:rPr>
          <w:rFonts w:asciiTheme="minorHAnsi" w:hAnsiTheme="minorHAnsi" w:cstheme="minorHAnsi"/>
          <w:u w:val="none"/>
        </w:rPr>
        <w:t>Each submission should include the following</w:t>
      </w:r>
      <w:r w:rsidRPr="002643E2">
        <w:rPr>
          <w:rFonts w:asciiTheme="minorHAnsi" w:hAnsiTheme="minorHAnsi" w:cstheme="minorHAnsi"/>
          <w:spacing w:val="-8"/>
          <w:u w:val="none"/>
        </w:rPr>
        <w:t xml:space="preserve"> </w:t>
      </w:r>
      <w:r w:rsidRPr="002643E2">
        <w:rPr>
          <w:rFonts w:asciiTheme="minorHAnsi" w:hAnsiTheme="minorHAnsi" w:cstheme="minorHAnsi"/>
          <w:u w:val="none"/>
        </w:rPr>
        <w:t>sections:</w:t>
      </w:r>
    </w:p>
    <w:p w:rsidRPr="00FB7539" w:rsidR="00FB7539" w:rsidP="002643E2" w:rsidRDefault="00FB7539" w14:paraId="0940576B" w14:textId="028AD378">
      <w:pPr>
        <w:pStyle w:val="ListParagraph"/>
        <w:numPr>
          <w:ilvl w:val="1"/>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b/>
          <w:bCs/>
          <w:u w:val="none"/>
        </w:rPr>
        <w:t>Firm Information</w:t>
      </w:r>
    </w:p>
    <w:p w:rsidRPr="00FB7539" w:rsidR="00FB7539" w:rsidP="002643E2" w:rsidRDefault="00FB7539" w14:paraId="04665913" w14:textId="77777777">
      <w:pPr>
        <w:pStyle w:val="ListParagraph"/>
        <w:numPr>
          <w:ilvl w:val="2"/>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u w:val="none"/>
        </w:rPr>
        <w:t>Name, address, phone number, and primary contact</w:t>
      </w:r>
    </w:p>
    <w:p w:rsidRPr="00FB7539" w:rsidR="00FB7539" w:rsidP="002643E2" w:rsidRDefault="00FB7539" w14:paraId="6573E007" w14:textId="77777777">
      <w:pPr>
        <w:pStyle w:val="ListParagraph"/>
        <w:numPr>
          <w:ilvl w:val="2"/>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u w:val="none"/>
        </w:rPr>
        <w:t>Brief history of the organization, business entity type, and corporate officers</w:t>
      </w:r>
    </w:p>
    <w:p w:rsidRPr="00FB7539" w:rsidR="00FB7539" w:rsidP="002643E2" w:rsidRDefault="00FB7539" w14:paraId="29665A3D" w14:textId="05AE607C">
      <w:pPr>
        <w:pStyle w:val="ListParagraph"/>
        <w:numPr>
          <w:ilvl w:val="1"/>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b/>
          <w:bCs/>
          <w:u w:val="none"/>
        </w:rPr>
        <w:t>Relevant Experience</w:t>
      </w:r>
    </w:p>
    <w:p w:rsidRPr="00FB7539" w:rsidR="00FB7539" w:rsidP="002643E2" w:rsidRDefault="00FB7539" w14:paraId="56A0AD00" w14:textId="77777777">
      <w:pPr>
        <w:pStyle w:val="ListParagraph"/>
        <w:numPr>
          <w:ilvl w:val="2"/>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u w:val="none"/>
        </w:rPr>
        <w:t>Summary of similar projects completed within the past five years</w:t>
      </w:r>
    </w:p>
    <w:p w:rsidRPr="00FB7539" w:rsidR="00FB7539" w:rsidP="002643E2" w:rsidRDefault="00FB7539" w14:paraId="6D19C6D8" w14:textId="77777777">
      <w:pPr>
        <w:pStyle w:val="ListParagraph"/>
        <w:numPr>
          <w:ilvl w:val="2"/>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u w:val="none"/>
        </w:rPr>
        <w:t>Include scope, cost, client name, delivery date, and contact information</w:t>
      </w:r>
    </w:p>
    <w:p w:rsidRPr="00FB7539" w:rsidR="00FB7539" w:rsidP="002643E2" w:rsidRDefault="00FB7539" w14:paraId="10EE3140" w14:textId="7E6DA53D">
      <w:pPr>
        <w:pStyle w:val="ListParagraph"/>
        <w:numPr>
          <w:ilvl w:val="1"/>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b/>
          <w:bCs/>
          <w:u w:val="none"/>
        </w:rPr>
        <w:t>Project Team</w:t>
      </w:r>
    </w:p>
    <w:p w:rsidRPr="00FB7539" w:rsidR="00FB7539" w:rsidP="002643E2" w:rsidRDefault="00FB7539" w14:paraId="1CE42391" w14:textId="77777777">
      <w:pPr>
        <w:pStyle w:val="ListParagraph"/>
        <w:numPr>
          <w:ilvl w:val="2"/>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u w:val="none"/>
        </w:rPr>
        <w:t>Identify key personnel, roles, and time commitment</w:t>
      </w:r>
    </w:p>
    <w:p w:rsidR="00FB7539" w:rsidP="002643E2" w:rsidRDefault="00FB7539" w14:paraId="773537CE" w14:textId="77777777">
      <w:pPr>
        <w:pStyle w:val="ListParagraph"/>
        <w:numPr>
          <w:ilvl w:val="2"/>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u w:val="none"/>
        </w:rPr>
        <w:t>Provide resumes and indicate on-site or off-site presence</w:t>
      </w:r>
    </w:p>
    <w:p w:rsidRPr="00FB7539" w:rsidR="00FB7F22" w:rsidP="002643E2" w:rsidRDefault="00FB7F22" w14:paraId="481CBCA2" w14:textId="700941D9">
      <w:pPr>
        <w:pStyle w:val="ListParagraph"/>
        <w:numPr>
          <w:ilvl w:val="2"/>
          <w:numId w:val="2"/>
        </w:numPr>
        <w:tabs>
          <w:tab w:val="left" w:pos="561"/>
        </w:tabs>
        <w:spacing w:after="120" w:line="292" w:lineRule="exact"/>
        <w:ind w:right="195"/>
        <w:jc w:val="both"/>
        <w:rPr>
          <w:rFonts w:asciiTheme="minorHAnsi" w:hAnsiTheme="minorHAnsi" w:cstheme="minorHAnsi"/>
          <w:u w:val="none"/>
        </w:rPr>
      </w:pPr>
      <w:r>
        <w:rPr>
          <w:rFonts w:asciiTheme="minorHAnsi" w:hAnsiTheme="minorHAnsi" w:cstheme="minorHAnsi"/>
          <w:u w:val="none"/>
        </w:rPr>
        <w:t>Demonstration of compliance with workforce and labor compliance requirements</w:t>
      </w:r>
    </w:p>
    <w:p w:rsidRPr="00FB7539" w:rsidR="00FB7539" w:rsidP="002643E2" w:rsidRDefault="00FB7539" w14:paraId="4FAADAA3" w14:textId="6B677173">
      <w:pPr>
        <w:pStyle w:val="ListParagraph"/>
        <w:numPr>
          <w:ilvl w:val="1"/>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b/>
          <w:bCs/>
          <w:u w:val="none"/>
        </w:rPr>
        <w:t>References</w:t>
      </w:r>
    </w:p>
    <w:p w:rsidRPr="00FB7539" w:rsidR="00FB7539" w:rsidP="002643E2" w:rsidRDefault="00FB7539" w14:paraId="68928258" w14:textId="77777777">
      <w:pPr>
        <w:pStyle w:val="ListParagraph"/>
        <w:numPr>
          <w:ilvl w:val="2"/>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u w:val="none"/>
        </w:rPr>
        <w:t>Minimum of three client references for similar projects (two within the past five years)</w:t>
      </w:r>
    </w:p>
    <w:p w:rsidRPr="00FB7539" w:rsidR="00FB7539" w:rsidP="002643E2" w:rsidRDefault="00FB7539" w14:paraId="579F4FB8" w14:textId="12946AB3">
      <w:pPr>
        <w:pStyle w:val="ListParagraph"/>
        <w:numPr>
          <w:ilvl w:val="1"/>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b/>
          <w:bCs/>
          <w:u w:val="none"/>
        </w:rPr>
        <w:t>Services and Approach</w:t>
      </w:r>
    </w:p>
    <w:p w:rsidRPr="002643E2" w:rsidR="00FB7539" w:rsidP="002643E2" w:rsidRDefault="00FB7539" w14:paraId="571D6204" w14:textId="466808B5">
      <w:pPr>
        <w:pStyle w:val="ListParagraph"/>
        <w:numPr>
          <w:ilvl w:val="2"/>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u w:val="none"/>
        </w:rPr>
        <w:t>Describe your scope of pre-construction and construction services</w:t>
      </w:r>
      <w:r w:rsidRPr="002643E2">
        <w:rPr>
          <w:rFonts w:asciiTheme="minorHAnsi" w:hAnsiTheme="minorHAnsi" w:cstheme="minorHAnsi"/>
          <w:u w:val="none"/>
        </w:rPr>
        <w:t xml:space="preserve">. Include: </w:t>
      </w:r>
    </w:p>
    <w:p w:rsidRPr="00FB7539" w:rsidR="00FB7539" w:rsidP="002643E2" w:rsidRDefault="00FB7539" w14:paraId="1D4616E3" w14:textId="77777777">
      <w:pPr>
        <w:pStyle w:val="ListParagraph"/>
        <w:numPr>
          <w:ilvl w:val="3"/>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i/>
          <w:iCs/>
          <w:u w:val="none"/>
        </w:rPr>
        <w:t>Self-Performed Work:</w:t>
      </w:r>
      <w:r w:rsidRPr="00FB7539">
        <w:rPr>
          <w:rFonts w:asciiTheme="minorHAnsi" w:hAnsiTheme="minorHAnsi" w:cstheme="minorHAnsi"/>
          <w:u w:val="none"/>
        </w:rPr>
        <w:t xml:space="preserve"> List trades and clarify supervision cost inclusion</w:t>
      </w:r>
    </w:p>
    <w:p w:rsidRPr="00FB7539" w:rsidR="00FB7539" w:rsidP="002643E2" w:rsidRDefault="00FB7539" w14:paraId="24E8B75E" w14:textId="77777777">
      <w:pPr>
        <w:pStyle w:val="ListParagraph"/>
        <w:numPr>
          <w:ilvl w:val="3"/>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i/>
          <w:iCs/>
          <w:u w:val="none"/>
        </w:rPr>
        <w:t>Subcontractors:</w:t>
      </w:r>
      <w:r w:rsidRPr="00FB7539">
        <w:rPr>
          <w:rFonts w:asciiTheme="minorHAnsi" w:hAnsiTheme="minorHAnsi" w:cstheme="minorHAnsi"/>
          <w:u w:val="none"/>
        </w:rPr>
        <w:t xml:space="preserve"> </w:t>
      </w:r>
      <w:proofErr w:type="gramStart"/>
      <w:r w:rsidRPr="00FB7539">
        <w:rPr>
          <w:rFonts w:asciiTheme="minorHAnsi" w:hAnsiTheme="minorHAnsi" w:cstheme="minorHAnsi"/>
          <w:u w:val="none"/>
        </w:rPr>
        <w:t>List</w:t>
      </w:r>
      <w:proofErr w:type="gramEnd"/>
      <w:r w:rsidRPr="00FB7539">
        <w:rPr>
          <w:rFonts w:asciiTheme="minorHAnsi" w:hAnsiTheme="minorHAnsi" w:cstheme="minorHAnsi"/>
          <w:u w:val="none"/>
        </w:rPr>
        <w:t xml:space="preserve"> proposed subcontractors and markup rates</w:t>
      </w:r>
    </w:p>
    <w:p w:rsidRPr="00FB7539" w:rsidR="00FB7539" w:rsidP="002643E2" w:rsidRDefault="00FB7539" w14:paraId="0ECF4DC5" w14:textId="6674CD8A">
      <w:pPr>
        <w:pStyle w:val="ListParagraph"/>
        <w:numPr>
          <w:ilvl w:val="1"/>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b/>
          <w:bCs/>
          <w:u w:val="none"/>
        </w:rPr>
        <w:t>Project Execution Strategy</w:t>
      </w:r>
    </w:p>
    <w:p w:rsidRPr="00FB7539" w:rsidR="00FB7539" w:rsidP="002643E2" w:rsidRDefault="00FB7539" w14:paraId="41E73005" w14:textId="77777777">
      <w:pPr>
        <w:pStyle w:val="ListParagraph"/>
        <w:numPr>
          <w:ilvl w:val="2"/>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u w:val="none"/>
        </w:rPr>
        <w:t>Outline approach to design, permitting, procurement, and construction</w:t>
      </w:r>
    </w:p>
    <w:p w:rsidRPr="00FB7539" w:rsidR="00FB7539" w:rsidP="002643E2" w:rsidRDefault="00FB7539" w14:paraId="5D2A0529" w14:textId="77777777">
      <w:pPr>
        <w:pStyle w:val="ListParagraph"/>
        <w:numPr>
          <w:ilvl w:val="2"/>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u w:val="none"/>
        </w:rPr>
        <w:t>Address logistics, scheduling, quality assurance, and cost control</w:t>
      </w:r>
    </w:p>
    <w:p w:rsidRPr="00FB7539" w:rsidR="00FB7539" w:rsidP="002643E2" w:rsidRDefault="00FB7539" w14:paraId="3014CB77" w14:textId="05665F9B">
      <w:pPr>
        <w:pStyle w:val="ListParagraph"/>
        <w:numPr>
          <w:ilvl w:val="1"/>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b/>
          <w:bCs/>
          <w:u w:val="none"/>
        </w:rPr>
        <w:t>Compliance and Safety</w:t>
      </w:r>
    </w:p>
    <w:p w:rsidRPr="00FB7539" w:rsidR="00FB7539" w:rsidP="002643E2" w:rsidRDefault="00FB7539" w14:paraId="28CE5858" w14:textId="77777777">
      <w:pPr>
        <w:pStyle w:val="ListParagraph"/>
        <w:numPr>
          <w:ilvl w:val="2"/>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u w:val="none"/>
        </w:rPr>
        <w:t>Confirm Build America, Buy America (BABA) compliance or waiver</w:t>
      </w:r>
    </w:p>
    <w:p w:rsidRPr="00921C4A" w:rsidR="00921C4A" w:rsidP="00921C4A" w:rsidRDefault="00921C4A" w14:paraId="145E6B6A" w14:textId="77777777">
      <w:pPr>
        <w:pStyle w:val="ListParagraph"/>
        <w:numPr>
          <w:ilvl w:val="2"/>
          <w:numId w:val="2"/>
        </w:numPr>
        <w:tabs>
          <w:tab w:val="left" w:pos="561"/>
        </w:tabs>
        <w:spacing w:after="120" w:line="292" w:lineRule="exact"/>
        <w:ind w:right="195"/>
        <w:jc w:val="both"/>
        <w:rPr>
          <w:rFonts w:asciiTheme="minorHAnsi" w:hAnsiTheme="minorHAnsi" w:cstheme="minorHAnsi"/>
          <w:u w:val="none"/>
        </w:rPr>
      </w:pPr>
      <w:r w:rsidRPr="00921C4A">
        <w:rPr>
          <w:rFonts w:asciiTheme="minorHAnsi" w:hAnsiTheme="minorHAnsi" w:cstheme="minorHAnsi"/>
          <w:u w:val="none"/>
        </w:rPr>
        <w:t xml:space="preserve">Confirm that all contractors at any tier will pay the current Davis-Bacon Prevailing Wage rate for all crafts performing work on the project </w:t>
      </w:r>
    </w:p>
    <w:p w:rsidRPr="00921C4A" w:rsidR="00921C4A" w:rsidP="00921C4A" w:rsidRDefault="00921C4A" w14:paraId="545A8F98" w14:textId="77777777">
      <w:pPr>
        <w:pStyle w:val="ListParagraph"/>
        <w:numPr>
          <w:ilvl w:val="2"/>
          <w:numId w:val="2"/>
        </w:numPr>
        <w:tabs>
          <w:tab w:val="left" w:pos="561"/>
        </w:tabs>
        <w:spacing w:after="120" w:line="292" w:lineRule="exact"/>
        <w:ind w:right="195"/>
        <w:jc w:val="both"/>
        <w:rPr>
          <w:rFonts w:asciiTheme="minorHAnsi" w:hAnsiTheme="minorHAnsi" w:cstheme="minorHAnsi"/>
          <w:u w:val="none"/>
        </w:rPr>
      </w:pPr>
      <w:r w:rsidRPr="00921C4A">
        <w:rPr>
          <w:rFonts w:asciiTheme="minorHAnsi" w:hAnsiTheme="minorHAnsi" w:cstheme="minorHAnsi"/>
          <w:u w:val="none"/>
        </w:rPr>
        <w:t xml:space="preserve">Confirm that all non-journey level workers will be registered with a BAT-approved apprenticeship program </w:t>
      </w:r>
    </w:p>
    <w:p w:rsidRPr="00921C4A" w:rsidR="00921C4A" w:rsidP="00921C4A" w:rsidRDefault="00921C4A" w14:paraId="09E883EB" w14:textId="53C8AB25">
      <w:pPr>
        <w:pStyle w:val="ListParagraph"/>
        <w:numPr>
          <w:ilvl w:val="2"/>
          <w:numId w:val="2"/>
        </w:numPr>
        <w:tabs>
          <w:tab w:val="left" w:pos="561"/>
        </w:tabs>
        <w:spacing w:after="120" w:line="292" w:lineRule="exact"/>
        <w:ind w:right="195"/>
        <w:jc w:val="both"/>
        <w:rPr>
          <w:rFonts w:asciiTheme="minorHAnsi" w:hAnsiTheme="minorHAnsi" w:cstheme="minorHAnsi"/>
          <w:u w:val="none"/>
        </w:rPr>
      </w:pPr>
      <w:r w:rsidRPr="00921C4A">
        <w:rPr>
          <w:rFonts w:asciiTheme="minorHAnsi" w:hAnsiTheme="minorHAnsi" w:cstheme="minorHAnsi"/>
          <w:u w:val="none"/>
        </w:rPr>
        <w:t>Provide insurance certificates, safety program details, and EMR disclosure</w:t>
      </w:r>
    </w:p>
    <w:p w:rsidRPr="00FB7539" w:rsidR="00FB7539" w:rsidP="002643E2" w:rsidRDefault="00FB7539" w14:paraId="3C969726" w14:textId="69A754A8">
      <w:pPr>
        <w:pStyle w:val="ListParagraph"/>
        <w:numPr>
          <w:ilvl w:val="1"/>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b/>
          <w:bCs/>
          <w:u w:val="none"/>
        </w:rPr>
        <w:t>Cost Proposal</w:t>
      </w:r>
    </w:p>
    <w:p w:rsidRPr="002643E2" w:rsidR="00FB7539" w:rsidP="002643E2" w:rsidRDefault="00FB7539" w14:paraId="78317062" w14:textId="77777777">
      <w:pPr>
        <w:pStyle w:val="ListParagraph"/>
        <w:numPr>
          <w:ilvl w:val="2"/>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u w:val="none"/>
        </w:rPr>
        <w:t>Submit a Lump Sum Fixed Fee (Stipulated Sum) covering all required services</w:t>
      </w:r>
    </w:p>
    <w:p w:rsidRPr="00FB7539" w:rsidR="00FB7539" w:rsidP="002643E2" w:rsidRDefault="00FB7539" w14:paraId="1BB148CE" w14:textId="0CFCCDFB">
      <w:pPr>
        <w:pStyle w:val="ListParagraph"/>
        <w:numPr>
          <w:ilvl w:val="1"/>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b/>
          <w:bCs/>
          <w:u w:val="none"/>
        </w:rPr>
        <w:t>Schedule</w:t>
      </w:r>
    </w:p>
    <w:p w:rsidRPr="00FB7539" w:rsidR="00FB7539" w:rsidP="002643E2" w:rsidRDefault="00FB7539" w14:paraId="7B42BB35" w14:textId="77777777">
      <w:pPr>
        <w:pStyle w:val="ListParagraph"/>
        <w:numPr>
          <w:ilvl w:val="2"/>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u w:val="none"/>
        </w:rPr>
        <w:t>Provide a proposed timeline and schedule control method (e.g., Gantt chart)</w:t>
      </w:r>
    </w:p>
    <w:p w:rsidRPr="00FB7539" w:rsidR="00FB7539" w:rsidP="002643E2" w:rsidRDefault="00FB7539" w14:paraId="4A14DF2F" w14:textId="3B828EA6">
      <w:pPr>
        <w:pStyle w:val="ListParagraph"/>
        <w:numPr>
          <w:ilvl w:val="1"/>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b/>
          <w:bCs/>
          <w:u w:val="none"/>
        </w:rPr>
        <w:t>Warranties</w:t>
      </w:r>
    </w:p>
    <w:p w:rsidRPr="005C4E1A" w:rsidR="001B4C8C" w:rsidP="002643E2" w:rsidRDefault="00FB7539" w14:paraId="38A2318C" w14:textId="6E808815">
      <w:pPr>
        <w:pStyle w:val="ListParagraph"/>
        <w:numPr>
          <w:ilvl w:val="2"/>
          <w:numId w:val="2"/>
        </w:numPr>
        <w:tabs>
          <w:tab w:val="left" w:pos="561"/>
        </w:tabs>
        <w:spacing w:after="120" w:line="292" w:lineRule="exact"/>
        <w:ind w:right="195"/>
        <w:jc w:val="both"/>
        <w:rPr>
          <w:rFonts w:asciiTheme="minorHAnsi" w:hAnsiTheme="minorHAnsi" w:cstheme="minorHAnsi"/>
          <w:u w:val="none"/>
        </w:rPr>
      </w:pPr>
      <w:r w:rsidRPr="00FB7539">
        <w:rPr>
          <w:rFonts w:asciiTheme="minorHAnsi" w:hAnsiTheme="minorHAnsi" w:cstheme="minorHAnsi"/>
          <w:u w:val="none"/>
        </w:rPr>
        <w:t>Provide industry-standard warranties for all equipment and services</w:t>
      </w:r>
    </w:p>
    <w:p w:rsidRPr="005C4E1A" w:rsidR="001B4C8C" w:rsidP="002643E2" w:rsidRDefault="00880A4F" w14:paraId="6FBF6DA8" w14:textId="58E7B69B">
      <w:pPr>
        <w:pStyle w:val="ListParagraph"/>
        <w:numPr>
          <w:ilvl w:val="0"/>
          <w:numId w:val="2"/>
        </w:numPr>
        <w:tabs>
          <w:tab w:val="left" w:pos="920"/>
          <w:tab w:val="left" w:pos="921"/>
        </w:tabs>
        <w:spacing w:after="120"/>
        <w:rPr>
          <w:rFonts w:asciiTheme="minorHAnsi" w:hAnsiTheme="minorHAnsi" w:cstheme="minorHAnsi"/>
          <w:b/>
          <w:bCs/>
          <w:u w:val="none"/>
        </w:rPr>
      </w:pPr>
      <w:r w:rsidRPr="002643E2">
        <w:rPr>
          <w:rFonts w:asciiTheme="minorHAnsi" w:hAnsiTheme="minorHAnsi" w:cstheme="minorHAnsi"/>
          <w:b/>
          <w:bCs/>
          <w:u w:val="none"/>
        </w:rPr>
        <w:t>Negotiations</w:t>
      </w:r>
      <w:r w:rsidRPr="002643E2" w:rsidR="001F3534">
        <w:rPr>
          <w:rFonts w:asciiTheme="minorHAnsi" w:hAnsiTheme="minorHAnsi" w:cstheme="minorHAnsi"/>
          <w:b/>
          <w:bCs/>
          <w:u w:val="none"/>
        </w:rPr>
        <w:t xml:space="preserve">. </w:t>
      </w:r>
      <w:r w:rsidRPr="002643E2">
        <w:rPr>
          <w:rFonts w:asciiTheme="minorHAnsi" w:hAnsiTheme="minorHAnsi" w:cstheme="minorHAnsi"/>
          <w:u w:val="none"/>
        </w:rPr>
        <w:t>The Owner does not anticipate prolonged negotiations with the selected vendor. All bidders must submit their best and final offer at the time of bid submission.</w:t>
      </w:r>
    </w:p>
    <w:p w:rsidRPr="005C4E1A" w:rsidR="002643E2" w:rsidP="002643E2" w:rsidRDefault="003D0251" w14:paraId="333A9C67" w14:textId="781C5578">
      <w:pPr>
        <w:pStyle w:val="ListParagraph"/>
        <w:numPr>
          <w:ilvl w:val="0"/>
          <w:numId w:val="2"/>
        </w:numPr>
        <w:tabs>
          <w:tab w:val="left" w:pos="527"/>
        </w:tabs>
        <w:spacing w:after="120"/>
        <w:ind w:left="526" w:hanging="326"/>
        <w:jc w:val="both"/>
        <w:rPr>
          <w:rFonts w:asciiTheme="minorHAnsi" w:hAnsiTheme="minorHAnsi" w:cstheme="minorHAnsi"/>
          <w:u w:val="none"/>
        </w:rPr>
      </w:pPr>
      <w:r w:rsidRPr="002643E2">
        <w:rPr>
          <w:rFonts w:asciiTheme="minorHAnsi" w:hAnsiTheme="minorHAnsi" w:cstheme="minorHAnsi"/>
          <w:b/>
          <w:u w:val="none"/>
        </w:rPr>
        <w:t>Additional</w:t>
      </w:r>
      <w:r w:rsidRPr="002643E2">
        <w:rPr>
          <w:rFonts w:asciiTheme="minorHAnsi" w:hAnsiTheme="minorHAnsi" w:cstheme="minorHAnsi"/>
          <w:b/>
          <w:spacing w:val="-2"/>
          <w:u w:val="none"/>
        </w:rPr>
        <w:t xml:space="preserve"> </w:t>
      </w:r>
      <w:r w:rsidRPr="002643E2">
        <w:rPr>
          <w:rFonts w:asciiTheme="minorHAnsi" w:hAnsiTheme="minorHAnsi" w:cstheme="minorHAnsi"/>
          <w:b/>
          <w:u w:val="none"/>
        </w:rPr>
        <w:t>Information</w:t>
      </w:r>
      <w:r w:rsidRPr="002643E2" w:rsidR="001F3534">
        <w:rPr>
          <w:rFonts w:asciiTheme="minorHAnsi" w:hAnsiTheme="minorHAnsi" w:cstheme="minorHAnsi"/>
          <w:b/>
          <w:u w:val="none"/>
        </w:rPr>
        <w:t xml:space="preserve">. </w:t>
      </w:r>
      <w:r w:rsidRPr="002643E2">
        <w:rPr>
          <w:rFonts w:asciiTheme="minorHAnsi" w:hAnsiTheme="minorHAnsi" w:cstheme="minorHAnsi"/>
          <w:u w:val="none"/>
        </w:rPr>
        <w:t>The Port Authority reserves the right to request additional information or clarification from firms, conduct interviews, and negotiate terms prior to making a final selection. This RFP does not constitute a commitment by the Port Authority to award a contract.</w:t>
      </w:r>
    </w:p>
    <w:p w:rsidRPr="005C4E1A" w:rsidR="002643E2" w:rsidP="002643E2" w:rsidRDefault="003D0251" w14:paraId="134ACB4B" w14:textId="117F8B24">
      <w:pPr>
        <w:pStyle w:val="Heading2"/>
        <w:numPr>
          <w:ilvl w:val="0"/>
          <w:numId w:val="2"/>
        </w:numPr>
        <w:tabs>
          <w:tab w:val="left" w:pos="561"/>
        </w:tabs>
        <w:spacing w:after="120"/>
        <w:rPr>
          <w:rFonts w:asciiTheme="minorHAnsi" w:hAnsiTheme="minorHAnsi" w:cstheme="minorHAnsi"/>
          <w:b w:val="0"/>
          <w:bCs w:val="0"/>
        </w:rPr>
      </w:pPr>
      <w:r w:rsidRPr="002643E2">
        <w:rPr>
          <w:rFonts w:asciiTheme="minorHAnsi" w:hAnsiTheme="minorHAnsi" w:cstheme="minorHAnsi"/>
        </w:rPr>
        <w:t>Disclaimers</w:t>
      </w:r>
      <w:r w:rsidRPr="002643E2" w:rsidR="001F3534">
        <w:rPr>
          <w:rFonts w:asciiTheme="minorHAnsi" w:hAnsiTheme="minorHAnsi" w:cstheme="minorHAnsi"/>
        </w:rPr>
        <w:t xml:space="preserve">. </w:t>
      </w:r>
      <w:r w:rsidRPr="002643E2">
        <w:rPr>
          <w:rFonts w:asciiTheme="minorHAnsi" w:hAnsiTheme="minorHAnsi" w:cstheme="minorHAnsi"/>
          <w:b w:val="0"/>
          <w:bCs w:val="0"/>
        </w:rPr>
        <w:t>The Port Authority reserves the right to reject any or all responses to this RF</w:t>
      </w:r>
      <w:r w:rsidRPr="002643E2" w:rsidR="005F0CE8">
        <w:rPr>
          <w:rFonts w:asciiTheme="minorHAnsi" w:hAnsiTheme="minorHAnsi" w:cstheme="minorHAnsi"/>
          <w:b w:val="0"/>
          <w:bCs w:val="0"/>
        </w:rPr>
        <w:t>P</w:t>
      </w:r>
      <w:r w:rsidRPr="002643E2">
        <w:rPr>
          <w:rFonts w:asciiTheme="minorHAnsi" w:hAnsiTheme="minorHAnsi" w:cstheme="minorHAnsi"/>
          <w:b w:val="0"/>
          <w:bCs w:val="0"/>
        </w:rPr>
        <w:t xml:space="preserve"> and to waive any informalities or irregularities in the submission process. All materials submitted in response to this</w:t>
      </w:r>
      <w:r w:rsidRPr="002643E2">
        <w:rPr>
          <w:rFonts w:asciiTheme="minorHAnsi" w:hAnsiTheme="minorHAnsi" w:cstheme="minorHAnsi"/>
          <w:b w:val="0"/>
          <w:bCs w:val="0"/>
          <w:spacing w:val="-4"/>
        </w:rPr>
        <w:t xml:space="preserve"> </w:t>
      </w:r>
      <w:r w:rsidRPr="002643E2">
        <w:rPr>
          <w:rFonts w:asciiTheme="minorHAnsi" w:hAnsiTheme="minorHAnsi" w:cstheme="minorHAnsi"/>
          <w:b w:val="0"/>
          <w:bCs w:val="0"/>
        </w:rPr>
        <w:t>RF</w:t>
      </w:r>
      <w:r w:rsidRPr="002643E2" w:rsidR="005F0CE8">
        <w:rPr>
          <w:rFonts w:asciiTheme="minorHAnsi" w:hAnsiTheme="minorHAnsi" w:cstheme="minorHAnsi"/>
          <w:b w:val="0"/>
          <w:bCs w:val="0"/>
        </w:rPr>
        <w:t>P</w:t>
      </w:r>
      <w:r w:rsidRPr="002643E2">
        <w:rPr>
          <w:rFonts w:asciiTheme="minorHAnsi" w:hAnsiTheme="minorHAnsi" w:cstheme="minorHAnsi"/>
          <w:b w:val="0"/>
          <w:bCs w:val="0"/>
          <w:spacing w:val="-4"/>
        </w:rPr>
        <w:t xml:space="preserve"> </w:t>
      </w:r>
      <w:r w:rsidRPr="002643E2">
        <w:rPr>
          <w:rFonts w:asciiTheme="minorHAnsi" w:hAnsiTheme="minorHAnsi" w:cstheme="minorHAnsi"/>
          <w:b w:val="0"/>
          <w:bCs w:val="0"/>
        </w:rPr>
        <w:t>become</w:t>
      </w:r>
      <w:r w:rsidRPr="002643E2">
        <w:rPr>
          <w:rFonts w:asciiTheme="minorHAnsi" w:hAnsiTheme="minorHAnsi" w:cstheme="minorHAnsi"/>
          <w:b w:val="0"/>
          <w:bCs w:val="0"/>
          <w:spacing w:val="-2"/>
        </w:rPr>
        <w:t xml:space="preserve"> </w:t>
      </w:r>
      <w:r w:rsidRPr="002643E2">
        <w:rPr>
          <w:rFonts w:asciiTheme="minorHAnsi" w:hAnsiTheme="minorHAnsi" w:cstheme="minorHAnsi"/>
          <w:b w:val="0"/>
          <w:bCs w:val="0"/>
        </w:rPr>
        <w:t>the</w:t>
      </w:r>
      <w:r w:rsidRPr="002643E2">
        <w:rPr>
          <w:rFonts w:asciiTheme="minorHAnsi" w:hAnsiTheme="minorHAnsi" w:cstheme="minorHAnsi"/>
          <w:b w:val="0"/>
          <w:bCs w:val="0"/>
          <w:spacing w:val="-6"/>
        </w:rPr>
        <w:t xml:space="preserve"> </w:t>
      </w:r>
      <w:r w:rsidRPr="002643E2">
        <w:rPr>
          <w:rFonts w:asciiTheme="minorHAnsi" w:hAnsiTheme="minorHAnsi" w:cstheme="minorHAnsi"/>
          <w:b w:val="0"/>
          <w:bCs w:val="0"/>
        </w:rPr>
        <w:t>property</w:t>
      </w:r>
      <w:r w:rsidRPr="002643E2">
        <w:rPr>
          <w:rFonts w:asciiTheme="minorHAnsi" w:hAnsiTheme="minorHAnsi" w:cstheme="minorHAnsi"/>
          <w:b w:val="0"/>
          <w:bCs w:val="0"/>
          <w:spacing w:val="-6"/>
        </w:rPr>
        <w:t xml:space="preserve"> </w:t>
      </w:r>
      <w:r w:rsidRPr="002643E2">
        <w:rPr>
          <w:rFonts w:asciiTheme="minorHAnsi" w:hAnsiTheme="minorHAnsi" w:cstheme="minorHAnsi"/>
          <w:b w:val="0"/>
          <w:bCs w:val="0"/>
        </w:rPr>
        <w:t>of</w:t>
      </w:r>
      <w:r w:rsidRPr="002643E2">
        <w:rPr>
          <w:rFonts w:asciiTheme="minorHAnsi" w:hAnsiTheme="minorHAnsi" w:cstheme="minorHAnsi"/>
          <w:b w:val="0"/>
          <w:bCs w:val="0"/>
          <w:spacing w:val="-4"/>
        </w:rPr>
        <w:t xml:space="preserve"> </w:t>
      </w:r>
      <w:r w:rsidRPr="002643E2">
        <w:rPr>
          <w:rFonts w:asciiTheme="minorHAnsi" w:hAnsiTheme="minorHAnsi" w:cstheme="minorHAnsi"/>
          <w:b w:val="0"/>
          <w:bCs w:val="0"/>
        </w:rPr>
        <w:t>the</w:t>
      </w:r>
      <w:r w:rsidRPr="002643E2">
        <w:rPr>
          <w:rFonts w:asciiTheme="minorHAnsi" w:hAnsiTheme="minorHAnsi" w:cstheme="minorHAnsi"/>
          <w:b w:val="0"/>
          <w:bCs w:val="0"/>
          <w:spacing w:val="-5"/>
        </w:rPr>
        <w:t xml:space="preserve"> </w:t>
      </w:r>
      <w:r w:rsidRPr="002643E2">
        <w:rPr>
          <w:rFonts w:asciiTheme="minorHAnsi" w:hAnsiTheme="minorHAnsi" w:cstheme="minorHAnsi"/>
          <w:b w:val="0"/>
          <w:bCs w:val="0"/>
        </w:rPr>
        <w:t>Port</w:t>
      </w:r>
      <w:r w:rsidRPr="002643E2">
        <w:rPr>
          <w:rFonts w:asciiTheme="minorHAnsi" w:hAnsiTheme="minorHAnsi" w:cstheme="minorHAnsi"/>
          <w:b w:val="0"/>
          <w:bCs w:val="0"/>
          <w:spacing w:val="-2"/>
        </w:rPr>
        <w:t xml:space="preserve"> </w:t>
      </w:r>
      <w:r w:rsidRPr="002643E2">
        <w:rPr>
          <w:rFonts w:asciiTheme="minorHAnsi" w:hAnsiTheme="minorHAnsi" w:cstheme="minorHAnsi"/>
          <w:b w:val="0"/>
          <w:bCs w:val="0"/>
        </w:rPr>
        <w:t>Authority</w:t>
      </w:r>
      <w:r w:rsidRPr="002643E2">
        <w:rPr>
          <w:rFonts w:asciiTheme="minorHAnsi" w:hAnsiTheme="minorHAnsi" w:cstheme="minorHAnsi"/>
          <w:b w:val="0"/>
          <w:bCs w:val="0"/>
          <w:spacing w:val="-4"/>
        </w:rPr>
        <w:t xml:space="preserve"> </w:t>
      </w:r>
      <w:r w:rsidRPr="002643E2">
        <w:rPr>
          <w:rFonts w:asciiTheme="minorHAnsi" w:hAnsiTheme="minorHAnsi" w:cstheme="minorHAnsi"/>
          <w:b w:val="0"/>
          <w:bCs w:val="0"/>
        </w:rPr>
        <w:t>and</w:t>
      </w:r>
      <w:r w:rsidRPr="002643E2">
        <w:rPr>
          <w:rFonts w:asciiTheme="minorHAnsi" w:hAnsiTheme="minorHAnsi" w:cstheme="minorHAnsi"/>
          <w:b w:val="0"/>
          <w:bCs w:val="0"/>
          <w:spacing w:val="-4"/>
        </w:rPr>
        <w:t xml:space="preserve"> </w:t>
      </w:r>
      <w:r w:rsidRPr="002643E2">
        <w:rPr>
          <w:rFonts w:asciiTheme="minorHAnsi" w:hAnsiTheme="minorHAnsi" w:cstheme="minorHAnsi"/>
          <w:b w:val="0"/>
          <w:bCs w:val="0"/>
        </w:rPr>
        <w:t>may</w:t>
      </w:r>
      <w:r w:rsidRPr="002643E2">
        <w:rPr>
          <w:rFonts w:asciiTheme="minorHAnsi" w:hAnsiTheme="minorHAnsi" w:cstheme="minorHAnsi"/>
          <w:b w:val="0"/>
          <w:bCs w:val="0"/>
          <w:spacing w:val="-3"/>
        </w:rPr>
        <w:t xml:space="preserve"> </w:t>
      </w:r>
      <w:r w:rsidRPr="002643E2">
        <w:rPr>
          <w:rFonts w:asciiTheme="minorHAnsi" w:hAnsiTheme="minorHAnsi" w:cstheme="minorHAnsi"/>
          <w:b w:val="0"/>
          <w:bCs w:val="0"/>
        </w:rPr>
        <w:t>be</w:t>
      </w:r>
      <w:r w:rsidRPr="002643E2">
        <w:rPr>
          <w:rFonts w:asciiTheme="minorHAnsi" w:hAnsiTheme="minorHAnsi" w:cstheme="minorHAnsi"/>
          <w:b w:val="0"/>
          <w:bCs w:val="0"/>
          <w:spacing w:val="-5"/>
        </w:rPr>
        <w:t xml:space="preserve"> </w:t>
      </w:r>
      <w:r w:rsidRPr="002643E2">
        <w:rPr>
          <w:rFonts w:asciiTheme="minorHAnsi" w:hAnsiTheme="minorHAnsi" w:cstheme="minorHAnsi"/>
          <w:b w:val="0"/>
          <w:bCs w:val="0"/>
        </w:rPr>
        <w:t>subject</w:t>
      </w:r>
      <w:r w:rsidRPr="002643E2">
        <w:rPr>
          <w:rFonts w:asciiTheme="minorHAnsi" w:hAnsiTheme="minorHAnsi" w:cstheme="minorHAnsi"/>
          <w:b w:val="0"/>
          <w:bCs w:val="0"/>
          <w:spacing w:val="-5"/>
        </w:rPr>
        <w:t xml:space="preserve"> </w:t>
      </w:r>
      <w:r w:rsidRPr="002643E2">
        <w:rPr>
          <w:rFonts w:asciiTheme="minorHAnsi" w:hAnsiTheme="minorHAnsi" w:cstheme="minorHAnsi"/>
          <w:b w:val="0"/>
          <w:bCs w:val="0"/>
        </w:rPr>
        <w:t>to</w:t>
      </w:r>
      <w:r w:rsidRPr="002643E2">
        <w:rPr>
          <w:rFonts w:asciiTheme="minorHAnsi" w:hAnsiTheme="minorHAnsi" w:cstheme="minorHAnsi"/>
          <w:b w:val="0"/>
          <w:bCs w:val="0"/>
          <w:spacing w:val="-5"/>
        </w:rPr>
        <w:t xml:space="preserve"> </w:t>
      </w:r>
      <w:r w:rsidRPr="002643E2">
        <w:rPr>
          <w:rFonts w:asciiTheme="minorHAnsi" w:hAnsiTheme="minorHAnsi" w:cstheme="minorHAnsi"/>
          <w:b w:val="0"/>
          <w:bCs w:val="0"/>
        </w:rPr>
        <w:t>public</w:t>
      </w:r>
      <w:r w:rsidRPr="002643E2">
        <w:rPr>
          <w:rFonts w:asciiTheme="minorHAnsi" w:hAnsiTheme="minorHAnsi" w:cstheme="minorHAnsi"/>
          <w:b w:val="0"/>
          <w:bCs w:val="0"/>
          <w:spacing w:val="-6"/>
        </w:rPr>
        <w:t xml:space="preserve"> </w:t>
      </w:r>
      <w:r w:rsidRPr="002643E2">
        <w:rPr>
          <w:rFonts w:asciiTheme="minorHAnsi" w:hAnsiTheme="minorHAnsi" w:cstheme="minorHAnsi"/>
          <w:b w:val="0"/>
          <w:bCs w:val="0"/>
        </w:rPr>
        <w:t>disclosure.</w:t>
      </w:r>
      <w:r w:rsidRPr="002643E2">
        <w:rPr>
          <w:rFonts w:asciiTheme="minorHAnsi" w:hAnsiTheme="minorHAnsi" w:cstheme="minorHAnsi"/>
          <w:b w:val="0"/>
          <w:bCs w:val="0"/>
          <w:spacing w:val="-3"/>
        </w:rPr>
        <w:t xml:space="preserve"> </w:t>
      </w:r>
      <w:r w:rsidRPr="002643E2">
        <w:rPr>
          <w:rFonts w:asciiTheme="minorHAnsi" w:hAnsiTheme="minorHAnsi" w:cstheme="minorHAnsi"/>
          <w:b w:val="0"/>
          <w:bCs w:val="0"/>
        </w:rPr>
        <w:t>The Port</w:t>
      </w:r>
      <w:r w:rsidRPr="002643E2">
        <w:rPr>
          <w:rFonts w:asciiTheme="minorHAnsi" w:hAnsiTheme="minorHAnsi" w:cstheme="minorHAnsi"/>
          <w:b w:val="0"/>
          <w:bCs w:val="0"/>
          <w:spacing w:val="-6"/>
        </w:rPr>
        <w:t xml:space="preserve"> </w:t>
      </w:r>
      <w:r w:rsidRPr="002643E2">
        <w:rPr>
          <w:rFonts w:asciiTheme="minorHAnsi" w:hAnsiTheme="minorHAnsi" w:cstheme="minorHAnsi"/>
          <w:b w:val="0"/>
          <w:bCs w:val="0"/>
        </w:rPr>
        <w:t>Authority</w:t>
      </w:r>
      <w:r w:rsidRPr="002643E2">
        <w:rPr>
          <w:rFonts w:asciiTheme="minorHAnsi" w:hAnsiTheme="minorHAnsi" w:cstheme="minorHAnsi"/>
          <w:b w:val="0"/>
          <w:bCs w:val="0"/>
          <w:spacing w:val="-8"/>
        </w:rPr>
        <w:t xml:space="preserve"> </w:t>
      </w:r>
      <w:r w:rsidRPr="002643E2">
        <w:rPr>
          <w:rFonts w:asciiTheme="minorHAnsi" w:hAnsiTheme="minorHAnsi" w:cstheme="minorHAnsi"/>
          <w:b w:val="0"/>
          <w:bCs w:val="0"/>
        </w:rPr>
        <w:t>assumes</w:t>
      </w:r>
      <w:r w:rsidRPr="002643E2">
        <w:rPr>
          <w:rFonts w:asciiTheme="minorHAnsi" w:hAnsiTheme="minorHAnsi" w:cstheme="minorHAnsi"/>
          <w:b w:val="0"/>
          <w:bCs w:val="0"/>
          <w:spacing w:val="-8"/>
        </w:rPr>
        <w:t xml:space="preserve"> </w:t>
      </w:r>
      <w:r w:rsidRPr="002643E2">
        <w:rPr>
          <w:rFonts w:asciiTheme="minorHAnsi" w:hAnsiTheme="minorHAnsi" w:cstheme="minorHAnsi"/>
          <w:b w:val="0"/>
          <w:bCs w:val="0"/>
        </w:rPr>
        <w:t>no</w:t>
      </w:r>
      <w:r w:rsidRPr="002643E2">
        <w:rPr>
          <w:rFonts w:asciiTheme="minorHAnsi" w:hAnsiTheme="minorHAnsi" w:cstheme="minorHAnsi"/>
          <w:b w:val="0"/>
          <w:bCs w:val="0"/>
          <w:spacing w:val="-7"/>
        </w:rPr>
        <w:t xml:space="preserve"> </w:t>
      </w:r>
      <w:r w:rsidRPr="002643E2">
        <w:rPr>
          <w:rFonts w:asciiTheme="minorHAnsi" w:hAnsiTheme="minorHAnsi" w:cstheme="minorHAnsi"/>
          <w:b w:val="0"/>
          <w:bCs w:val="0"/>
        </w:rPr>
        <w:t>liability</w:t>
      </w:r>
      <w:r w:rsidRPr="002643E2">
        <w:rPr>
          <w:rFonts w:asciiTheme="minorHAnsi" w:hAnsiTheme="minorHAnsi" w:cstheme="minorHAnsi"/>
          <w:b w:val="0"/>
          <w:bCs w:val="0"/>
          <w:spacing w:val="-7"/>
        </w:rPr>
        <w:t xml:space="preserve"> </w:t>
      </w:r>
      <w:r w:rsidRPr="002643E2">
        <w:rPr>
          <w:rFonts w:asciiTheme="minorHAnsi" w:hAnsiTheme="minorHAnsi" w:cstheme="minorHAnsi"/>
          <w:b w:val="0"/>
          <w:bCs w:val="0"/>
        </w:rPr>
        <w:t>to</w:t>
      </w:r>
      <w:r w:rsidRPr="002643E2">
        <w:rPr>
          <w:rFonts w:asciiTheme="minorHAnsi" w:hAnsiTheme="minorHAnsi" w:cstheme="minorHAnsi"/>
          <w:b w:val="0"/>
          <w:bCs w:val="0"/>
          <w:spacing w:val="-7"/>
        </w:rPr>
        <w:t xml:space="preserve"> </w:t>
      </w:r>
      <w:r w:rsidRPr="002643E2">
        <w:rPr>
          <w:rFonts w:asciiTheme="minorHAnsi" w:hAnsiTheme="minorHAnsi" w:cstheme="minorHAnsi"/>
          <w:b w:val="0"/>
          <w:bCs w:val="0"/>
        </w:rPr>
        <w:t>any</w:t>
      </w:r>
      <w:r w:rsidRPr="002643E2">
        <w:rPr>
          <w:rFonts w:asciiTheme="minorHAnsi" w:hAnsiTheme="minorHAnsi" w:cstheme="minorHAnsi"/>
          <w:b w:val="0"/>
          <w:bCs w:val="0"/>
          <w:spacing w:val="-7"/>
        </w:rPr>
        <w:t xml:space="preserve"> </w:t>
      </w:r>
      <w:r w:rsidRPr="002643E2">
        <w:rPr>
          <w:rFonts w:asciiTheme="minorHAnsi" w:hAnsiTheme="minorHAnsi" w:cstheme="minorHAnsi"/>
          <w:b w:val="0"/>
          <w:bCs w:val="0"/>
        </w:rPr>
        <w:t>person</w:t>
      </w:r>
      <w:r w:rsidRPr="002643E2">
        <w:rPr>
          <w:rFonts w:asciiTheme="minorHAnsi" w:hAnsiTheme="minorHAnsi" w:cstheme="minorHAnsi"/>
          <w:b w:val="0"/>
          <w:bCs w:val="0"/>
          <w:spacing w:val="-6"/>
        </w:rPr>
        <w:t xml:space="preserve"> </w:t>
      </w:r>
      <w:r w:rsidRPr="002643E2">
        <w:rPr>
          <w:rFonts w:asciiTheme="minorHAnsi" w:hAnsiTheme="minorHAnsi" w:cstheme="minorHAnsi"/>
          <w:b w:val="0"/>
          <w:bCs w:val="0"/>
        </w:rPr>
        <w:t>or</w:t>
      </w:r>
      <w:r w:rsidRPr="002643E2">
        <w:rPr>
          <w:rFonts w:asciiTheme="minorHAnsi" w:hAnsiTheme="minorHAnsi" w:cstheme="minorHAnsi"/>
          <w:b w:val="0"/>
          <w:bCs w:val="0"/>
          <w:spacing w:val="-7"/>
        </w:rPr>
        <w:t xml:space="preserve"> </w:t>
      </w:r>
      <w:r w:rsidRPr="002643E2">
        <w:rPr>
          <w:rFonts w:asciiTheme="minorHAnsi" w:hAnsiTheme="minorHAnsi" w:cstheme="minorHAnsi"/>
          <w:b w:val="0"/>
          <w:bCs w:val="0"/>
        </w:rPr>
        <w:t>entity</w:t>
      </w:r>
      <w:r w:rsidRPr="002643E2">
        <w:rPr>
          <w:rFonts w:asciiTheme="minorHAnsi" w:hAnsiTheme="minorHAnsi" w:cstheme="minorHAnsi"/>
          <w:b w:val="0"/>
          <w:bCs w:val="0"/>
          <w:spacing w:val="-7"/>
        </w:rPr>
        <w:t xml:space="preserve"> </w:t>
      </w:r>
      <w:r w:rsidRPr="002643E2">
        <w:rPr>
          <w:rFonts w:asciiTheme="minorHAnsi" w:hAnsiTheme="minorHAnsi" w:cstheme="minorHAnsi"/>
          <w:b w:val="0"/>
          <w:bCs w:val="0"/>
        </w:rPr>
        <w:t>for</w:t>
      </w:r>
      <w:r w:rsidRPr="002643E2">
        <w:rPr>
          <w:rFonts w:asciiTheme="minorHAnsi" w:hAnsiTheme="minorHAnsi" w:cstheme="minorHAnsi"/>
          <w:b w:val="0"/>
          <w:bCs w:val="0"/>
          <w:spacing w:val="-3"/>
        </w:rPr>
        <w:t xml:space="preserve"> </w:t>
      </w:r>
      <w:r w:rsidRPr="002643E2">
        <w:rPr>
          <w:rFonts w:asciiTheme="minorHAnsi" w:hAnsiTheme="minorHAnsi" w:cstheme="minorHAnsi"/>
          <w:b w:val="0"/>
          <w:bCs w:val="0"/>
        </w:rPr>
        <w:t>the</w:t>
      </w:r>
      <w:r w:rsidRPr="002643E2">
        <w:rPr>
          <w:rFonts w:asciiTheme="minorHAnsi" w:hAnsiTheme="minorHAnsi" w:cstheme="minorHAnsi"/>
          <w:b w:val="0"/>
          <w:bCs w:val="0"/>
          <w:spacing w:val="-7"/>
        </w:rPr>
        <w:t xml:space="preserve"> </w:t>
      </w:r>
      <w:r w:rsidRPr="002643E2">
        <w:rPr>
          <w:rFonts w:asciiTheme="minorHAnsi" w:hAnsiTheme="minorHAnsi" w:cstheme="minorHAnsi"/>
          <w:b w:val="0"/>
          <w:bCs w:val="0"/>
        </w:rPr>
        <w:t>costs</w:t>
      </w:r>
      <w:r w:rsidRPr="002643E2">
        <w:rPr>
          <w:rFonts w:asciiTheme="minorHAnsi" w:hAnsiTheme="minorHAnsi" w:cstheme="minorHAnsi"/>
          <w:b w:val="0"/>
          <w:bCs w:val="0"/>
          <w:spacing w:val="-6"/>
        </w:rPr>
        <w:t xml:space="preserve"> </w:t>
      </w:r>
      <w:r w:rsidRPr="002643E2">
        <w:rPr>
          <w:rFonts w:asciiTheme="minorHAnsi" w:hAnsiTheme="minorHAnsi" w:cstheme="minorHAnsi"/>
          <w:b w:val="0"/>
          <w:bCs w:val="0"/>
        </w:rPr>
        <w:t>incurred</w:t>
      </w:r>
      <w:r w:rsidRPr="002643E2">
        <w:rPr>
          <w:rFonts w:asciiTheme="minorHAnsi" w:hAnsiTheme="minorHAnsi" w:cstheme="minorHAnsi"/>
          <w:b w:val="0"/>
          <w:bCs w:val="0"/>
          <w:spacing w:val="-6"/>
        </w:rPr>
        <w:t xml:space="preserve"> </w:t>
      </w:r>
      <w:r w:rsidRPr="002643E2">
        <w:rPr>
          <w:rFonts w:asciiTheme="minorHAnsi" w:hAnsiTheme="minorHAnsi" w:cstheme="minorHAnsi"/>
          <w:b w:val="0"/>
          <w:bCs w:val="0"/>
        </w:rPr>
        <w:t>in</w:t>
      </w:r>
      <w:r w:rsidRPr="002643E2">
        <w:rPr>
          <w:rFonts w:asciiTheme="minorHAnsi" w:hAnsiTheme="minorHAnsi" w:cstheme="minorHAnsi"/>
          <w:b w:val="0"/>
          <w:bCs w:val="0"/>
          <w:spacing w:val="-5"/>
        </w:rPr>
        <w:t xml:space="preserve"> </w:t>
      </w:r>
      <w:r w:rsidRPr="002643E2">
        <w:rPr>
          <w:rFonts w:asciiTheme="minorHAnsi" w:hAnsiTheme="minorHAnsi" w:cstheme="minorHAnsi"/>
          <w:b w:val="0"/>
          <w:bCs w:val="0"/>
        </w:rPr>
        <w:t>responding</w:t>
      </w:r>
      <w:r w:rsidRPr="002643E2">
        <w:rPr>
          <w:rFonts w:asciiTheme="minorHAnsi" w:hAnsiTheme="minorHAnsi" w:cstheme="minorHAnsi"/>
          <w:b w:val="0"/>
          <w:bCs w:val="0"/>
          <w:spacing w:val="-7"/>
        </w:rPr>
        <w:t xml:space="preserve"> </w:t>
      </w:r>
      <w:r w:rsidRPr="002643E2">
        <w:rPr>
          <w:rFonts w:asciiTheme="minorHAnsi" w:hAnsiTheme="minorHAnsi" w:cstheme="minorHAnsi"/>
          <w:b w:val="0"/>
          <w:bCs w:val="0"/>
        </w:rPr>
        <w:t>to this</w:t>
      </w:r>
      <w:r w:rsidRPr="002643E2">
        <w:rPr>
          <w:rFonts w:asciiTheme="minorHAnsi" w:hAnsiTheme="minorHAnsi" w:cstheme="minorHAnsi"/>
          <w:b w:val="0"/>
          <w:bCs w:val="0"/>
          <w:spacing w:val="-1"/>
        </w:rPr>
        <w:t xml:space="preserve"> </w:t>
      </w:r>
      <w:r w:rsidRPr="002643E2">
        <w:rPr>
          <w:rFonts w:asciiTheme="minorHAnsi" w:hAnsiTheme="minorHAnsi" w:cstheme="minorHAnsi"/>
          <w:b w:val="0"/>
          <w:bCs w:val="0"/>
        </w:rPr>
        <w:t>RF</w:t>
      </w:r>
      <w:r w:rsidRPr="002643E2" w:rsidR="005F0CE8">
        <w:rPr>
          <w:rFonts w:asciiTheme="minorHAnsi" w:hAnsiTheme="minorHAnsi" w:cstheme="minorHAnsi"/>
          <w:b w:val="0"/>
          <w:bCs w:val="0"/>
        </w:rPr>
        <w:t>P</w:t>
      </w:r>
      <w:r w:rsidRPr="002643E2">
        <w:rPr>
          <w:rFonts w:asciiTheme="minorHAnsi" w:hAnsiTheme="minorHAnsi" w:cstheme="minorHAnsi"/>
          <w:b w:val="0"/>
          <w:bCs w:val="0"/>
        </w:rPr>
        <w:t>.</w:t>
      </w:r>
    </w:p>
    <w:p w:rsidRPr="002643E2" w:rsidR="00880A4F" w:rsidP="002643E2" w:rsidRDefault="00880A4F" w14:paraId="4D16B58E" w14:textId="7716DA75">
      <w:pPr>
        <w:pStyle w:val="ListParagraph"/>
        <w:numPr>
          <w:ilvl w:val="0"/>
          <w:numId w:val="2"/>
        </w:numPr>
        <w:tabs>
          <w:tab w:val="left" w:pos="920"/>
          <w:tab w:val="left" w:pos="921"/>
        </w:tabs>
        <w:spacing w:after="120"/>
        <w:rPr>
          <w:rFonts w:asciiTheme="minorHAnsi" w:hAnsiTheme="minorHAnsi" w:cstheme="minorHAnsi"/>
          <w:b/>
          <w:bCs/>
          <w:u w:val="none"/>
        </w:rPr>
      </w:pPr>
      <w:r w:rsidRPr="002643E2">
        <w:rPr>
          <w:rFonts w:asciiTheme="minorHAnsi" w:hAnsiTheme="minorHAnsi" w:cstheme="minorHAnsi"/>
          <w:b/>
          <w:bCs/>
          <w:u w:val="none"/>
        </w:rPr>
        <w:t>Schedule</w:t>
      </w:r>
    </w:p>
    <w:p w:rsidRPr="002643E2" w:rsidR="00880A4F" w:rsidP="002643E2" w:rsidRDefault="00880A4F" w14:paraId="7B3FDFE0" w14:textId="4D387CFC">
      <w:pPr>
        <w:pStyle w:val="ListParagraph"/>
        <w:numPr>
          <w:ilvl w:val="1"/>
          <w:numId w:val="2"/>
        </w:numPr>
        <w:tabs>
          <w:tab w:val="left" w:pos="920"/>
          <w:tab w:val="left" w:pos="921"/>
        </w:tabs>
        <w:spacing w:after="120"/>
        <w:rPr>
          <w:rFonts w:asciiTheme="minorHAnsi" w:hAnsiTheme="minorHAnsi" w:cstheme="minorHAnsi"/>
          <w:u w:val="none"/>
        </w:rPr>
      </w:pPr>
      <w:r w:rsidRPr="002643E2">
        <w:rPr>
          <w:rFonts w:asciiTheme="minorHAnsi" w:hAnsiTheme="minorHAnsi" w:cstheme="minorHAnsi"/>
          <w:b/>
          <w:u w:val="none"/>
        </w:rPr>
        <w:t>RFP Issued</w:t>
      </w:r>
      <w:r w:rsidRPr="002643E2">
        <w:rPr>
          <w:rFonts w:asciiTheme="minorHAnsi" w:hAnsiTheme="minorHAnsi" w:cstheme="minorHAnsi"/>
          <w:u w:val="none"/>
        </w:rPr>
        <w:t xml:space="preserve">: </w:t>
      </w:r>
      <w:r w:rsidRPr="002643E2" w:rsidR="001F3534">
        <w:rPr>
          <w:rFonts w:asciiTheme="minorHAnsi" w:hAnsiTheme="minorHAnsi" w:cstheme="minorHAnsi"/>
          <w:u w:val="none"/>
        </w:rPr>
        <w:t xml:space="preserve">January </w:t>
      </w:r>
      <w:r w:rsidR="001B1DAE">
        <w:rPr>
          <w:rFonts w:asciiTheme="minorHAnsi" w:hAnsiTheme="minorHAnsi" w:cstheme="minorHAnsi"/>
          <w:u w:val="none"/>
        </w:rPr>
        <w:t>7,</w:t>
      </w:r>
      <w:r w:rsidRPr="002643E2" w:rsidR="001F3534">
        <w:rPr>
          <w:rFonts w:asciiTheme="minorHAnsi" w:hAnsiTheme="minorHAnsi" w:cstheme="minorHAnsi"/>
          <w:u w:val="none"/>
        </w:rPr>
        <w:t xml:space="preserve"> 2026</w:t>
      </w:r>
    </w:p>
    <w:p w:rsidRPr="002643E2" w:rsidR="001F3534" w:rsidP="002643E2" w:rsidRDefault="00880A4F" w14:paraId="0860BFA2" w14:textId="77777777">
      <w:pPr>
        <w:pStyle w:val="ListParagraph"/>
        <w:numPr>
          <w:ilvl w:val="2"/>
          <w:numId w:val="2"/>
        </w:numPr>
        <w:tabs>
          <w:tab w:val="left" w:pos="920"/>
          <w:tab w:val="left" w:pos="921"/>
        </w:tabs>
        <w:spacing w:after="120"/>
        <w:rPr>
          <w:rFonts w:asciiTheme="minorHAnsi" w:hAnsiTheme="minorHAnsi" w:cstheme="minorHAnsi"/>
          <w:u w:val="none"/>
        </w:rPr>
      </w:pPr>
      <w:r w:rsidRPr="002643E2">
        <w:rPr>
          <w:rFonts w:asciiTheme="minorHAnsi" w:hAnsiTheme="minorHAnsi" w:cstheme="minorHAnsi"/>
          <w:b/>
          <w:u w:val="none"/>
        </w:rPr>
        <w:t xml:space="preserve">Site Visit: </w:t>
      </w:r>
      <w:r w:rsidRPr="002643E2">
        <w:rPr>
          <w:rFonts w:asciiTheme="minorHAnsi" w:hAnsiTheme="minorHAnsi" w:cstheme="minorHAnsi"/>
          <w:u w:val="none"/>
        </w:rPr>
        <w:t>January 12,</w:t>
      </w:r>
      <w:r w:rsidRPr="002643E2">
        <w:rPr>
          <w:rFonts w:asciiTheme="minorHAnsi" w:hAnsiTheme="minorHAnsi" w:cstheme="minorHAnsi"/>
          <w:spacing w:val="5"/>
          <w:u w:val="none"/>
        </w:rPr>
        <w:t xml:space="preserve"> </w:t>
      </w:r>
      <w:r w:rsidRPr="002643E2">
        <w:rPr>
          <w:rFonts w:asciiTheme="minorHAnsi" w:hAnsiTheme="minorHAnsi" w:cstheme="minorHAnsi"/>
          <w:u w:val="none"/>
        </w:rPr>
        <w:t>2026 (tentative)</w:t>
      </w:r>
    </w:p>
    <w:p w:rsidRPr="002643E2" w:rsidR="00880A4F" w:rsidP="002643E2" w:rsidRDefault="00880A4F" w14:paraId="3020BD2D" w14:textId="43900D73">
      <w:pPr>
        <w:pStyle w:val="ListParagraph"/>
        <w:numPr>
          <w:ilvl w:val="2"/>
          <w:numId w:val="2"/>
        </w:numPr>
        <w:tabs>
          <w:tab w:val="left" w:pos="920"/>
          <w:tab w:val="left" w:pos="921"/>
        </w:tabs>
        <w:spacing w:after="120"/>
        <w:rPr>
          <w:rFonts w:asciiTheme="minorHAnsi" w:hAnsiTheme="minorHAnsi" w:cstheme="minorHAnsi"/>
          <w:u w:val="none"/>
        </w:rPr>
      </w:pPr>
      <w:r w:rsidRPr="002643E2">
        <w:rPr>
          <w:rFonts w:asciiTheme="minorHAnsi" w:hAnsiTheme="minorHAnsi" w:cstheme="minorHAnsi"/>
          <w:b/>
          <w:u w:val="none"/>
        </w:rPr>
        <w:t>Questions Due:</w:t>
      </w:r>
      <w:r w:rsidRPr="002643E2">
        <w:rPr>
          <w:rFonts w:asciiTheme="minorHAnsi" w:hAnsiTheme="minorHAnsi" w:cstheme="minorHAnsi"/>
          <w:u w:val="none"/>
        </w:rPr>
        <w:t xml:space="preserve"> 5pm January 20, 2026</w:t>
      </w:r>
    </w:p>
    <w:p w:rsidRPr="002643E2" w:rsidR="00880A4F" w:rsidP="002643E2" w:rsidRDefault="00880A4F" w14:paraId="730628D5" w14:textId="77777777">
      <w:pPr>
        <w:pStyle w:val="ListParagraph"/>
        <w:numPr>
          <w:ilvl w:val="2"/>
          <w:numId w:val="2"/>
        </w:numPr>
        <w:tabs>
          <w:tab w:val="left" w:pos="920"/>
          <w:tab w:val="left" w:pos="921"/>
        </w:tabs>
        <w:spacing w:after="120"/>
        <w:rPr>
          <w:rFonts w:asciiTheme="minorHAnsi" w:hAnsiTheme="minorHAnsi" w:cstheme="minorHAnsi"/>
          <w:u w:val="none"/>
        </w:rPr>
      </w:pPr>
      <w:r w:rsidRPr="002643E2">
        <w:rPr>
          <w:rFonts w:asciiTheme="minorHAnsi" w:hAnsiTheme="minorHAnsi" w:cstheme="minorHAnsi"/>
          <w:b/>
          <w:u w:val="none"/>
        </w:rPr>
        <w:t xml:space="preserve">Q&amp;A Posted: </w:t>
      </w:r>
      <w:r w:rsidRPr="002643E2">
        <w:rPr>
          <w:rFonts w:asciiTheme="minorHAnsi" w:hAnsiTheme="minorHAnsi" w:cstheme="minorHAnsi"/>
          <w:u w:val="none"/>
        </w:rPr>
        <w:t>5pm January 26,</w:t>
      </w:r>
      <w:r w:rsidRPr="002643E2">
        <w:rPr>
          <w:rFonts w:asciiTheme="minorHAnsi" w:hAnsiTheme="minorHAnsi" w:cstheme="minorHAnsi"/>
          <w:spacing w:val="3"/>
          <w:u w:val="none"/>
        </w:rPr>
        <w:t xml:space="preserve"> </w:t>
      </w:r>
      <w:r w:rsidRPr="002643E2">
        <w:rPr>
          <w:rFonts w:asciiTheme="minorHAnsi" w:hAnsiTheme="minorHAnsi" w:cstheme="minorHAnsi"/>
          <w:u w:val="none"/>
        </w:rPr>
        <w:t>2026</w:t>
      </w:r>
    </w:p>
    <w:p w:rsidRPr="002643E2" w:rsidR="00880A4F" w:rsidP="002643E2" w:rsidRDefault="00880A4F" w14:paraId="05898190" w14:textId="25B87787">
      <w:pPr>
        <w:pStyle w:val="ListParagraph"/>
        <w:numPr>
          <w:ilvl w:val="2"/>
          <w:numId w:val="2"/>
        </w:numPr>
        <w:tabs>
          <w:tab w:val="left" w:pos="920"/>
          <w:tab w:val="left" w:pos="921"/>
        </w:tabs>
        <w:spacing w:after="120"/>
        <w:rPr>
          <w:rFonts w:asciiTheme="minorHAnsi" w:hAnsiTheme="minorHAnsi" w:cstheme="minorHAnsi"/>
          <w:u w:val="none"/>
        </w:rPr>
      </w:pPr>
      <w:r w:rsidRPr="002643E2">
        <w:rPr>
          <w:rFonts w:asciiTheme="minorHAnsi" w:hAnsiTheme="minorHAnsi" w:cstheme="minorHAnsi"/>
          <w:b/>
          <w:u w:val="none"/>
        </w:rPr>
        <w:t>Proposal Due</w:t>
      </w:r>
      <w:r w:rsidRPr="002643E2">
        <w:rPr>
          <w:rFonts w:asciiTheme="minorHAnsi" w:hAnsiTheme="minorHAnsi" w:cstheme="minorHAnsi"/>
          <w:u w:val="none"/>
        </w:rPr>
        <w:t>: 5pm January 30,</w:t>
      </w:r>
      <w:r w:rsidRPr="002643E2">
        <w:rPr>
          <w:rFonts w:asciiTheme="minorHAnsi" w:hAnsiTheme="minorHAnsi" w:cstheme="minorHAnsi"/>
          <w:spacing w:val="-1"/>
          <w:u w:val="none"/>
        </w:rPr>
        <w:t xml:space="preserve"> </w:t>
      </w:r>
      <w:r w:rsidRPr="002643E2">
        <w:rPr>
          <w:rFonts w:asciiTheme="minorHAnsi" w:hAnsiTheme="minorHAnsi" w:cstheme="minorHAnsi"/>
          <w:u w:val="none"/>
        </w:rPr>
        <w:t>202</w:t>
      </w:r>
      <w:r w:rsidR="001B1DAE">
        <w:rPr>
          <w:rFonts w:asciiTheme="minorHAnsi" w:hAnsiTheme="minorHAnsi" w:cstheme="minorHAnsi"/>
          <w:u w:val="none"/>
        </w:rPr>
        <w:t>6</w:t>
      </w:r>
    </w:p>
    <w:p w:rsidRPr="00EB417E" w:rsidR="00276D51" w:rsidP="00EB417E" w:rsidRDefault="00276D51" w14:paraId="20EA142A" w14:textId="03DEB40B">
      <w:pPr>
        <w:pStyle w:val="ListParagraph"/>
        <w:numPr>
          <w:ilvl w:val="0"/>
          <w:numId w:val="2"/>
        </w:numPr>
        <w:tabs>
          <w:tab w:val="left" w:pos="561"/>
        </w:tabs>
        <w:spacing w:after="120"/>
        <w:rPr>
          <w:rFonts w:asciiTheme="minorHAnsi" w:hAnsiTheme="minorHAnsi" w:cstheme="minorHAnsi"/>
          <w:b/>
          <w:bCs/>
          <w:u w:val="none"/>
        </w:rPr>
      </w:pPr>
      <w:r w:rsidRPr="002643E2">
        <w:rPr>
          <w:rFonts w:asciiTheme="minorHAnsi" w:hAnsiTheme="minorHAnsi" w:cstheme="minorHAnsi"/>
          <w:b/>
          <w:bCs/>
          <w:u w:val="none"/>
        </w:rPr>
        <w:t xml:space="preserve">Evaluation </w:t>
      </w:r>
      <w:r w:rsidRPr="00EB417E">
        <w:rPr>
          <w:rFonts w:asciiTheme="minorHAnsi" w:hAnsiTheme="minorHAnsi" w:cstheme="minorHAnsi"/>
          <w:b/>
          <w:bCs/>
          <w:u w:val="none"/>
        </w:rPr>
        <w:t>Criteria</w:t>
      </w:r>
      <w:r w:rsidRPr="00EB417E" w:rsidR="00EB417E">
        <w:rPr>
          <w:rFonts w:asciiTheme="minorHAnsi" w:hAnsiTheme="minorHAnsi" w:cstheme="minorHAnsi"/>
          <w:b/>
          <w:bCs/>
          <w:u w:val="none"/>
        </w:rPr>
        <w:t xml:space="preserve">. </w:t>
      </w:r>
      <w:r w:rsidRPr="00EB417E">
        <w:rPr>
          <w:rFonts w:asciiTheme="minorHAnsi" w:hAnsiTheme="minorHAnsi" w:cstheme="minorHAnsi"/>
          <w:u w:val="none"/>
        </w:rPr>
        <w:t>Proposals will be evaluated per the following criteria:</w:t>
      </w:r>
    </w:p>
    <w:p w:rsidRPr="002643E2" w:rsidR="00276D51" w:rsidP="002643E2" w:rsidRDefault="00276D51" w14:paraId="4F145EE8" w14:textId="77777777">
      <w:pPr>
        <w:pStyle w:val="ListParagraph"/>
        <w:numPr>
          <w:ilvl w:val="0"/>
          <w:numId w:val="1"/>
        </w:numPr>
        <w:tabs>
          <w:tab w:val="left" w:pos="1101"/>
        </w:tabs>
        <w:spacing w:after="120"/>
        <w:rPr>
          <w:rFonts w:eastAsia="Calibri" w:asciiTheme="minorHAnsi" w:hAnsiTheme="minorHAnsi" w:cstheme="minorHAnsi"/>
          <w:u w:val="none"/>
          <w:lang w:bidi="en-US"/>
        </w:rPr>
      </w:pPr>
      <w:r w:rsidRPr="002643E2">
        <w:rPr>
          <w:rFonts w:asciiTheme="minorHAnsi" w:hAnsiTheme="minorHAnsi" w:cstheme="minorHAnsi"/>
          <w:u w:val="none"/>
        </w:rPr>
        <w:t>Qualifications and experience with similar projects</w:t>
      </w:r>
    </w:p>
    <w:p w:rsidRPr="002643E2" w:rsidR="00276D51" w:rsidP="002643E2" w:rsidRDefault="00276D51" w14:paraId="5B89C757" w14:textId="77777777">
      <w:pPr>
        <w:pStyle w:val="ListParagraph"/>
        <w:numPr>
          <w:ilvl w:val="0"/>
          <w:numId w:val="1"/>
        </w:numPr>
        <w:tabs>
          <w:tab w:val="left" w:pos="1101"/>
        </w:tabs>
        <w:spacing w:after="120"/>
        <w:rPr>
          <w:rFonts w:asciiTheme="minorHAnsi" w:hAnsiTheme="minorHAnsi" w:cstheme="minorHAnsi"/>
          <w:u w:val="none"/>
        </w:rPr>
      </w:pPr>
      <w:r w:rsidRPr="002643E2">
        <w:rPr>
          <w:rFonts w:asciiTheme="minorHAnsi" w:hAnsiTheme="minorHAnsi" w:cstheme="minorHAnsi"/>
          <w:u w:val="none"/>
        </w:rPr>
        <w:t>Technical approach and value engineering</w:t>
      </w:r>
    </w:p>
    <w:p w:rsidRPr="002643E2" w:rsidR="00276D51" w:rsidP="002643E2" w:rsidRDefault="00276D51" w14:paraId="4FB1455F" w14:textId="77777777">
      <w:pPr>
        <w:pStyle w:val="ListParagraph"/>
        <w:numPr>
          <w:ilvl w:val="0"/>
          <w:numId w:val="1"/>
        </w:numPr>
        <w:tabs>
          <w:tab w:val="left" w:pos="1101"/>
        </w:tabs>
        <w:spacing w:after="120"/>
        <w:rPr>
          <w:rFonts w:asciiTheme="minorHAnsi" w:hAnsiTheme="minorHAnsi" w:cstheme="minorHAnsi"/>
          <w:u w:val="none"/>
        </w:rPr>
      </w:pPr>
      <w:r w:rsidRPr="002643E2">
        <w:rPr>
          <w:rFonts w:asciiTheme="minorHAnsi" w:hAnsiTheme="minorHAnsi" w:cstheme="minorHAnsi"/>
          <w:u w:val="none"/>
        </w:rPr>
        <w:t>Project schedule and ability to meet deadlines</w:t>
      </w:r>
    </w:p>
    <w:p w:rsidRPr="002643E2" w:rsidR="00276D51" w:rsidP="002643E2" w:rsidRDefault="00276D51" w14:paraId="5EBF3583" w14:textId="77777777">
      <w:pPr>
        <w:pStyle w:val="ListParagraph"/>
        <w:numPr>
          <w:ilvl w:val="0"/>
          <w:numId w:val="1"/>
        </w:numPr>
        <w:tabs>
          <w:tab w:val="left" w:pos="1101"/>
        </w:tabs>
        <w:spacing w:after="120"/>
        <w:rPr>
          <w:rFonts w:asciiTheme="minorHAnsi" w:hAnsiTheme="minorHAnsi" w:cstheme="minorHAnsi"/>
          <w:u w:val="none"/>
        </w:rPr>
      </w:pPr>
      <w:r w:rsidRPr="002643E2">
        <w:rPr>
          <w:rFonts w:asciiTheme="minorHAnsi" w:hAnsiTheme="minorHAnsi" w:cstheme="minorHAnsi"/>
          <w:u w:val="none"/>
        </w:rPr>
        <w:t>Cost proposal and price realism</w:t>
      </w:r>
    </w:p>
    <w:p w:rsidRPr="00D85B1E" w:rsidR="00276D51" w:rsidP="002643E2" w:rsidRDefault="00276D51" w14:paraId="6874C0EC" w14:textId="39F09463">
      <w:pPr>
        <w:pStyle w:val="ListParagraph"/>
        <w:numPr>
          <w:ilvl w:val="0"/>
          <w:numId w:val="1"/>
        </w:numPr>
        <w:tabs>
          <w:tab w:val="left" w:pos="1101"/>
        </w:tabs>
        <w:spacing w:after="120"/>
        <w:rPr>
          <w:rFonts w:asciiTheme="minorHAnsi" w:hAnsiTheme="minorHAnsi" w:cstheme="minorHAnsi"/>
          <w:u w:val="none"/>
        </w:rPr>
      </w:pPr>
      <w:r w:rsidRPr="00D85B1E">
        <w:rPr>
          <w:rFonts w:asciiTheme="minorHAnsi" w:hAnsiTheme="minorHAnsi" w:cstheme="minorHAnsi"/>
          <w:u w:val="none"/>
        </w:rPr>
        <w:t>Compliance with BABA, Davis-Bacon</w:t>
      </w:r>
      <w:r w:rsidR="00D86CE3">
        <w:rPr>
          <w:rFonts w:asciiTheme="minorHAnsi" w:hAnsiTheme="minorHAnsi" w:cstheme="minorHAnsi"/>
          <w:u w:val="none"/>
        </w:rPr>
        <w:t xml:space="preserve"> and other wage requirements</w:t>
      </w:r>
      <w:r w:rsidRPr="00D85B1E">
        <w:rPr>
          <w:rFonts w:asciiTheme="minorHAnsi" w:hAnsiTheme="minorHAnsi" w:cstheme="minorHAnsi"/>
          <w:u w:val="none"/>
        </w:rPr>
        <w:t>, and safety requirements</w:t>
      </w:r>
    </w:p>
    <w:p w:rsidRPr="005C4E1A" w:rsidR="00A14125" w:rsidP="005C4E1A" w:rsidRDefault="00276D51" w14:paraId="2AEC8C79" w14:textId="2EF4C5C3">
      <w:pPr>
        <w:pStyle w:val="ListParagraph"/>
        <w:numPr>
          <w:ilvl w:val="0"/>
          <w:numId w:val="1"/>
        </w:numPr>
        <w:tabs>
          <w:tab w:val="left" w:pos="1101"/>
        </w:tabs>
        <w:spacing w:after="120"/>
        <w:rPr>
          <w:rFonts w:asciiTheme="minorHAnsi" w:hAnsiTheme="minorHAnsi" w:cstheme="minorHAnsi"/>
          <w:u w:val="none"/>
        </w:rPr>
      </w:pPr>
      <w:r w:rsidRPr="00D85B1E">
        <w:rPr>
          <w:rFonts w:asciiTheme="minorHAnsi" w:hAnsiTheme="minorHAnsi" w:cstheme="minorHAnsi"/>
          <w:u w:val="none"/>
        </w:rPr>
        <w:t>Past performance and references</w:t>
      </w:r>
    </w:p>
    <w:p w:rsidR="004D6172" w:rsidP="004D6172" w:rsidRDefault="004D6172" w14:paraId="61D1A013" w14:textId="77777777">
      <w:pPr>
        <w:pStyle w:val="BodyText"/>
        <w:spacing w:before="2"/>
        <w:rPr>
          <w:sz w:val="21"/>
        </w:rPr>
      </w:pPr>
    </w:p>
    <w:p w:rsidRPr="005C4E1A" w:rsidR="004D6172" w:rsidP="004D6172" w:rsidRDefault="004D6172" w14:paraId="41F6EC11" w14:textId="77777777">
      <w:pPr>
        <w:pStyle w:val="BodyText"/>
        <w:tabs>
          <w:tab w:val="left" w:pos="9650"/>
        </w:tabs>
        <w:spacing w:before="52"/>
        <w:ind w:left="111"/>
        <w:rPr>
          <w:rFonts w:asciiTheme="minorHAnsi" w:hAnsiTheme="minorHAnsi" w:cstheme="minorHAnsi"/>
        </w:rPr>
      </w:pPr>
      <w:r>
        <w:rPr>
          <w:color w:val="FFFFFF"/>
          <w:shd w:val="clear" w:color="auto" w:fill="4471C4"/>
        </w:rPr>
        <w:t xml:space="preserve"> </w:t>
      </w:r>
      <w:r>
        <w:rPr>
          <w:color w:val="FFFFFF"/>
          <w:spacing w:val="-20"/>
          <w:shd w:val="clear" w:color="auto" w:fill="4471C4"/>
        </w:rPr>
        <w:t xml:space="preserve"> </w:t>
      </w:r>
      <w:r w:rsidRPr="005C4E1A">
        <w:rPr>
          <w:rFonts w:asciiTheme="minorHAnsi" w:hAnsiTheme="minorHAnsi" w:cstheme="minorHAnsi"/>
          <w:color w:val="FFFFFF"/>
          <w:spacing w:val="10"/>
          <w:shd w:val="clear" w:color="auto" w:fill="4471C4"/>
        </w:rPr>
        <w:t>SUPPLEMENTAL GENERAL CONDITIONS</w:t>
      </w:r>
      <w:r w:rsidRPr="005C4E1A">
        <w:rPr>
          <w:rFonts w:asciiTheme="minorHAnsi" w:hAnsiTheme="minorHAnsi" w:cstheme="minorHAnsi"/>
          <w:color w:val="FFFFFF"/>
          <w:spacing w:val="12"/>
          <w:shd w:val="clear" w:color="auto" w:fill="4471C4"/>
        </w:rPr>
        <w:tab/>
      </w:r>
    </w:p>
    <w:p w:rsidR="004D6172" w:rsidP="004D6172" w:rsidRDefault="004D6172" w14:paraId="38CB28FC" w14:textId="77777777">
      <w:pPr>
        <w:pStyle w:val="BodyText"/>
        <w:rPr>
          <w:rFonts w:asciiTheme="minorHAnsi" w:hAnsiTheme="minorHAnsi" w:cstheme="minorHAnsi"/>
        </w:rPr>
      </w:pPr>
    </w:p>
    <w:p w:rsidRPr="009E250D" w:rsidR="004D6172" w:rsidP="004D6172" w:rsidRDefault="004D6172" w14:paraId="64F01919" w14:textId="77777777">
      <w:pPr>
        <w:pStyle w:val="BodyText"/>
        <w:rPr>
          <w:rFonts w:asciiTheme="minorHAnsi" w:hAnsiTheme="minorHAnsi" w:cstheme="minorHAnsi"/>
        </w:rPr>
      </w:pPr>
      <w:r w:rsidRPr="009E250D">
        <w:rPr>
          <w:rFonts w:asciiTheme="minorHAnsi" w:hAnsiTheme="minorHAnsi" w:cstheme="minorHAnsi"/>
        </w:rPr>
        <w:t xml:space="preserve">DEFINITIONS The word “Buyer” means the Port Authority identified as the “Bill To” entity on the face of this purchase order.  The word “goods” as used herein shall mean, without limitation, the products, articles, services, materials and/or equipment described on the face hereof. The term “Customer” refers to the Customer of the Buyer, who may be the end user of the goods.  All references to Buyer in this Agreement will be deemed to be references only to the Port Authority identified as “Buyer” herein.  Seller acknowledges that Buyer will be solely responsible for its own obligations and performance under any purchase order or other agreement </w:t>
      </w:r>
      <w:proofErr w:type="gramStart"/>
      <w:r w:rsidRPr="009E250D">
        <w:rPr>
          <w:rFonts w:asciiTheme="minorHAnsi" w:hAnsiTheme="minorHAnsi" w:cstheme="minorHAnsi"/>
        </w:rPr>
        <w:t>entered into</w:t>
      </w:r>
      <w:proofErr w:type="gramEnd"/>
      <w:r w:rsidRPr="009E250D">
        <w:rPr>
          <w:rFonts w:asciiTheme="minorHAnsi" w:hAnsiTheme="minorHAnsi" w:cstheme="minorHAnsi"/>
        </w:rPr>
        <w:t xml:space="preserve"> under these terms and Seller will look solely to Buyer with respect to rights and remedies under this Agreement.  </w:t>
      </w:r>
    </w:p>
    <w:p w:rsidRPr="009E250D" w:rsidR="004D6172" w:rsidP="004D6172" w:rsidRDefault="004D6172" w14:paraId="69FFADD8" w14:textId="77777777">
      <w:pPr>
        <w:pStyle w:val="BodyText"/>
        <w:rPr>
          <w:rFonts w:asciiTheme="minorHAnsi" w:hAnsiTheme="minorHAnsi" w:cstheme="minorHAnsi"/>
        </w:rPr>
      </w:pPr>
    </w:p>
    <w:p w:rsidRPr="009E250D" w:rsidR="004D6172" w:rsidP="004D6172" w:rsidRDefault="004D6172" w14:paraId="10BD288A" w14:textId="77777777">
      <w:pPr>
        <w:pStyle w:val="BodyText"/>
        <w:rPr>
          <w:rFonts w:asciiTheme="minorHAnsi" w:hAnsiTheme="minorHAnsi" w:cstheme="minorHAnsi"/>
        </w:rPr>
      </w:pPr>
      <w:r w:rsidRPr="009E250D">
        <w:rPr>
          <w:rFonts w:asciiTheme="minorHAnsi" w:hAnsiTheme="minorHAnsi" w:cstheme="minorHAnsi"/>
        </w:rPr>
        <w:t>ACCEPTANCE The first to occur of Seller’s acceptance of this Order or shipment of goods pursuant to this Order shall constitute Seller’s agreement to the terms and conditions set forth on the face and the back of this Purchase Order.  No other terms, whether or not contained in any bid, estimate, acknowledgement, agreement confirmation or invoice given by Seller, shall in any way modify or supersede any of the terms of this Order or otherwise be binding on Buyer, and Buyer hereby explicitly rejects all such other terms unless it has accepted such other terms by a written instrument signed by its authorized representative.</w:t>
      </w:r>
    </w:p>
    <w:p w:rsidRPr="009E250D" w:rsidR="004D6172" w:rsidP="004D6172" w:rsidRDefault="004D6172" w14:paraId="43C8ED48" w14:textId="77777777">
      <w:pPr>
        <w:pStyle w:val="BodyText"/>
        <w:rPr>
          <w:rFonts w:asciiTheme="minorHAnsi" w:hAnsiTheme="minorHAnsi" w:cstheme="minorHAnsi"/>
        </w:rPr>
      </w:pPr>
    </w:p>
    <w:p w:rsidRPr="009E250D" w:rsidR="004D6172" w:rsidP="004D6172" w:rsidRDefault="004D6172" w14:paraId="0E43B103" w14:textId="77777777">
      <w:pPr>
        <w:pStyle w:val="BodyText"/>
        <w:rPr>
          <w:rFonts w:asciiTheme="minorHAnsi" w:hAnsiTheme="minorHAnsi" w:cstheme="minorHAnsi"/>
        </w:rPr>
      </w:pPr>
      <w:r w:rsidRPr="009E250D">
        <w:rPr>
          <w:rFonts w:asciiTheme="minorHAnsi" w:hAnsiTheme="minorHAnsi" w:cstheme="minorHAnsi"/>
        </w:rPr>
        <w:t xml:space="preserve">QUALITY Seller warrants that all goods will conform to specifications furnished by Seller and approved by Buyer or furnished by Buyer.  Seller acknowledges the receipt of a copy of all such specifications furnished by Buyer.  Seller warrants that all goods have been tested for their safety, will be of merchantable quality and of good material and workmanship, free from defect and suitable for their intended use.  If applicable, Seller will assign to Buyer all warranties applicable to any portion of the goods obtained by Seller from third parties, or if not assignable, will assert such warranties on behalf of Buyer at Buyer’s request. Seller warrants that the goods shall comply with all applicable federal, state, and local laws, statutes, rules and regulations.  </w:t>
      </w:r>
      <w:proofErr w:type="gramStart"/>
      <w:r w:rsidRPr="009E250D">
        <w:rPr>
          <w:rFonts w:asciiTheme="minorHAnsi" w:hAnsiTheme="minorHAnsi" w:cstheme="minorHAnsi"/>
        </w:rPr>
        <w:t>In the event that</w:t>
      </w:r>
      <w:proofErr w:type="gramEnd"/>
      <w:r w:rsidRPr="009E250D">
        <w:rPr>
          <w:rFonts w:asciiTheme="minorHAnsi" w:hAnsiTheme="minorHAnsi" w:cstheme="minorHAnsi"/>
        </w:rPr>
        <w:t xml:space="preserve"> Seller becomes aware or has reason to believe that a condition exists, within the manufacturing facility or goods themselves, which does or may adversely impact any of the above warranties, Seller shall promptly notify Buyer of same.  All deliveries of goods to countries outside the United States shall conform to and comply in every respect to the provisions of the laws and regulations of the countries into which the goods are delivered and countries where the goods will be used (provided Buyer has advised Seller which countries are involved), to the extent such laws and regulations are applicable to such goods.</w:t>
      </w:r>
    </w:p>
    <w:p w:rsidRPr="009E250D" w:rsidR="004D6172" w:rsidP="004D6172" w:rsidRDefault="004D6172" w14:paraId="55EA6900" w14:textId="77777777">
      <w:pPr>
        <w:pStyle w:val="BodyText"/>
        <w:rPr>
          <w:rFonts w:asciiTheme="minorHAnsi" w:hAnsiTheme="minorHAnsi" w:cstheme="minorHAnsi"/>
        </w:rPr>
      </w:pPr>
    </w:p>
    <w:p w:rsidRPr="009E250D" w:rsidR="004D6172" w:rsidP="004D6172" w:rsidRDefault="004D6172" w14:paraId="1CCB0596" w14:textId="77777777">
      <w:pPr>
        <w:pStyle w:val="BodyText"/>
        <w:rPr>
          <w:rFonts w:asciiTheme="minorHAnsi" w:hAnsiTheme="minorHAnsi" w:cstheme="minorHAnsi"/>
        </w:rPr>
      </w:pPr>
      <w:r w:rsidRPr="009E250D">
        <w:rPr>
          <w:rFonts w:asciiTheme="minorHAnsi" w:hAnsiTheme="minorHAnsi" w:cstheme="minorHAnsi"/>
        </w:rPr>
        <w:t xml:space="preserve">REJECTION Payment for goods delivered hereunder shall not constitute acceptance thereof.  Buyer reserves the right to inspect and test such goods and to reject, and return to Seller at Seller’s expense, goods (a) delivered </w:t>
      </w:r>
      <w:proofErr w:type="gramStart"/>
      <w:r w:rsidRPr="009E250D">
        <w:rPr>
          <w:rFonts w:asciiTheme="minorHAnsi" w:hAnsiTheme="minorHAnsi" w:cstheme="minorHAnsi"/>
        </w:rPr>
        <w:t>in excess of</w:t>
      </w:r>
      <w:proofErr w:type="gramEnd"/>
      <w:r w:rsidRPr="009E250D">
        <w:rPr>
          <w:rFonts w:asciiTheme="minorHAnsi" w:hAnsiTheme="minorHAnsi" w:cstheme="minorHAnsi"/>
        </w:rPr>
        <w:t xml:space="preserve"> the quantity ordered, (b) which do not conform to </w:t>
      </w:r>
      <w:r w:rsidRPr="009E250D">
        <w:rPr>
          <w:rFonts w:asciiTheme="minorHAnsi" w:hAnsiTheme="minorHAnsi" w:cstheme="minorHAnsi"/>
        </w:rPr>
        <w:t xml:space="preserve">specifications or are defective, or (c) which in any way violate applicable law.  </w:t>
      </w:r>
      <w:proofErr w:type="gramStart"/>
      <w:r w:rsidRPr="009E250D">
        <w:rPr>
          <w:rFonts w:asciiTheme="minorHAnsi" w:hAnsiTheme="minorHAnsi" w:cstheme="minorHAnsi"/>
        </w:rPr>
        <w:t>Buyer’s</w:t>
      </w:r>
      <w:proofErr w:type="gramEnd"/>
      <w:r w:rsidRPr="009E250D">
        <w:rPr>
          <w:rFonts w:asciiTheme="minorHAnsi" w:hAnsiTheme="minorHAnsi" w:cstheme="minorHAnsi"/>
        </w:rPr>
        <w:t xml:space="preserve"> failure to inspect goods prior to use shall not constitute acceptance of such goods, regardless of the passage of a reasonable </w:t>
      </w:r>
      <w:proofErr w:type="gramStart"/>
      <w:r w:rsidRPr="009E250D">
        <w:rPr>
          <w:rFonts w:asciiTheme="minorHAnsi" w:hAnsiTheme="minorHAnsi" w:cstheme="minorHAnsi"/>
        </w:rPr>
        <w:t>period of time</w:t>
      </w:r>
      <w:proofErr w:type="gramEnd"/>
      <w:r w:rsidRPr="009E250D">
        <w:rPr>
          <w:rFonts w:asciiTheme="minorHAnsi" w:hAnsiTheme="minorHAnsi" w:cstheme="minorHAnsi"/>
        </w:rPr>
        <w:t>.  Buyer, at its option may require replacement of defective or rejected goods or a refund of the purchase price as well as payment of damages.  Nothing contained in the Order shall relieve the Seller in any way from the obligation of testing, inspection, and quality control.</w:t>
      </w:r>
    </w:p>
    <w:p w:rsidRPr="009E250D" w:rsidR="004D6172" w:rsidP="004D6172" w:rsidRDefault="004D6172" w14:paraId="33A20424" w14:textId="77777777">
      <w:pPr>
        <w:pStyle w:val="BodyText"/>
        <w:rPr>
          <w:rFonts w:asciiTheme="minorHAnsi" w:hAnsiTheme="minorHAnsi" w:cstheme="minorHAnsi"/>
        </w:rPr>
      </w:pPr>
    </w:p>
    <w:p w:rsidRPr="001D7B3B" w:rsidR="004D6172" w:rsidP="004D6172" w:rsidRDefault="004D6172" w14:paraId="698598D7" w14:textId="77777777">
      <w:pPr>
        <w:pStyle w:val="BodyText"/>
        <w:rPr>
          <w:rFonts w:asciiTheme="minorHAnsi" w:hAnsiTheme="minorHAnsi" w:cstheme="minorHAnsi"/>
        </w:rPr>
      </w:pPr>
      <w:r w:rsidRPr="009E250D">
        <w:rPr>
          <w:rFonts w:asciiTheme="minorHAnsi" w:hAnsiTheme="minorHAnsi" w:cstheme="minorHAnsi"/>
        </w:rPr>
        <w:t xml:space="preserve">PRICES Seller warrants that prices shown on this Order shall be complete, and no additional charges of any type (e.g., shipping, packaging, </w:t>
      </w:r>
      <w:proofErr w:type="gramStart"/>
      <w:r w:rsidRPr="009E250D">
        <w:rPr>
          <w:rFonts w:asciiTheme="minorHAnsi" w:hAnsiTheme="minorHAnsi" w:cstheme="minorHAnsi"/>
        </w:rPr>
        <w:t>labeling</w:t>
      </w:r>
      <w:proofErr w:type="gramEnd"/>
      <w:r w:rsidRPr="009E250D">
        <w:rPr>
          <w:rFonts w:asciiTheme="minorHAnsi" w:hAnsiTheme="minorHAnsi" w:cstheme="minorHAnsi"/>
        </w:rPr>
        <w:t xml:space="preserve">, custom duties, taxes, etc.) shall be added or borne by Buyer without its expressed written consent.  Any cash discount periods will be calculated from receipt </w:t>
      </w:r>
      <w:r w:rsidRPr="001D7B3B">
        <w:rPr>
          <w:rFonts w:asciiTheme="minorHAnsi" w:hAnsiTheme="minorHAnsi" w:cstheme="minorHAnsi"/>
        </w:rPr>
        <w:t>of invoice or receipt of acceptable goods, whichever occurs later.  On invoices returned for correction, the cash discount period will be calculated from receipt of the corrected invoice.</w:t>
      </w:r>
    </w:p>
    <w:p w:rsidRPr="001D7B3B" w:rsidR="004D6172" w:rsidP="004D6172" w:rsidRDefault="004D6172" w14:paraId="4545600C" w14:textId="77777777">
      <w:pPr>
        <w:pStyle w:val="BodyText"/>
        <w:rPr>
          <w:rFonts w:asciiTheme="minorHAnsi" w:hAnsiTheme="minorHAnsi" w:cstheme="minorHAnsi"/>
        </w:rPr>
      </w:pPr>
    </w:p>
    <w:p w:rsidRPr="001D7B3B" w:rsidR="004D6172" w:rsidP="004D6172" w:rsidRDefault="004D6172" w14:paraId="11829470" w14:textId="44B6AAF3">
      <w:pPr>
        <w:pStyle w:val="BodyText"/>
        <w:rPr>
          <w:rFonts w:asciiTheme="minorHAnsi" w:hAnsiTheme="minorHAnsi" w:cstheme="minorHAnsi"/>
        </w:rPr>
      </w:pPr>
      <w:r w:rsidRPr="001D7B3B">
        <w:rPr>
          <w:rFonts w:asciiTheme="minorHAnsi" w:hAnsiTheme="minorHAnsi" w:cstheme="minorHAnsi"/>
        </w:rPr>
        <w:t xml:space="preserve">SHIPPING </w:t>
      </w:r>
      <w:r w:rsidRPr="00BF34F7" w:rsidR="00BF34F7">
        <w:rPr>
          <w:rFonts w:asciiTheme="minorHAnsi" w:hAnsiTheme="minorHAnsi" w:cstheme="minorHAnsi"/>
        </w:rPr>
        <w:t>terms apply only to material procurement under the design-build contract and do not alter the Contractor’s obligation to provide full turnkey services, including installation and commissioning.</w:t>
      </w:r>
    </w:p>
    <w:p w:rsidRPr="009E250D" w:rsidR="004D6172" w:rsidP="004D6172" w:rsidRDefault="004D6172" w14:paraId="59854BA0" w14:textId="77777777">
      <w:pPr>
        <w:pStyle w:val="BodyText"/>
        <w:rPr>
          <w:rFonts w:asciiTheme="minorHAnsi" w:hAnsiTheme="minorHAnsi" w:cstheme="minorHAnsi"/>
        </w:rPr>
      </w:pPr>
    </w:p>
    <w:p w:rsidRPr="009E250D" w:rsidR="004D6172" w:rsidP="004D6172" w:rsidRDefault="004D6172" w14:paraId="69B32924" w14:textId="77777777">
      <w:pPr>
        <w:pStyle w:val="BodyText"/>
        <w:rPr>
          <w:rFonts w:asciiTheme="minorHAnsi" w:hAnsiTheme="minorHAnsi" w:cstheme="minorHAnsi"/>
        </w:rPr>
      </w:pPr>
      <w:r w:rsidRPr="009E250D">
        <w:rPr>
          <w:rFonts w:asciiTheme="minorHAnsi" w:hAnsiTheme="minorHAnsi" w:cstheme="minorHAnsi"/>
        </w:rPr>
        <w:t>DELIVERY Time is of the essence of this Order, and if delivery of goods is not completed by the time promised, Buyer reserves the right, without liability and in addition to other rights and remedies, to: (</w:t>
      </w:r>
      <w:proofErr w:type="spellStart"/>
      <w:r w:rsidRPr="009E250D">
        <w:rPr>
          <w:rFonts w:asciiTheme="minorHAnsi" w:hAnsiTheme="minorHAnsi" w:cstheme="minorHAnsi"/>
        </w:rPr>
        <w:t>i</w:t>
      </w:r>
      <w:proofErr w:type="spellEnd"/>
      <w:r w:rsidRPr="009E250D">
        <w:rPr>
          <w:rFonts w:asciiTheme="minorHAnsi" w:hAnsiTheme="minorHAnsi" w:cstheme="minorHAnsi"/>
        </w:rPr>
        <w:t>) Terminate this Order by notice effective when received by Seller as to goods not yet shipped; (ii) Purchase substitute items; and/or, (iii) Charge Seller with any loss incurred.</w:t>
      </w:r>
    </w:p>
    <w:p w:rsidRPr="009E250D" w:rsidR="004D6172" w:rsidP="004D6172" w:rsidRDefault="004D6172" w14:paraId="193E3920" w14:textId="77777777">
      <w:pPr>
        <w:pStyle w:val="BodyText"/>
        <w:rPr>
          <w:rFonts w:asciiTheme="minorHAnsi" w:hAnsiTheme="minorHAnsi" w:cstheme="minorHAnsi"/>
        </w:rPr>
      </w:pPr>
    </w:p>
    <w:p w:rsidRPr="001D7B3B" w:rsidR="001D7B3B" w:rsidP="001D7B3B" w:rsidRDefault="004D6172" w14:paraId="1A5D415B" w14:textId="056CAB37">
      <w:pPr>
        <w:pStyle w:val="BodyText"/>
        <w:rPr>
          <w:rFonts w:asciiTheme="minorHAnsi" w:hAnsiTheme="minorHAnsi" w:cstheme="minorHAnsi"/>
        </w:rPr>
      </w:pPr>
      <w:r w:rsidRPr="009E250D">
        <w:rPr>
          <w:rFonts w:asciiTheme="minorHAnsi" w:hAnsiTheme="minorHAnsi" w:cstheme="minorHAnsi"/>
        </w:rPr>
        <w:t xml:space="preserve">TERMINATION </w:t>
      </w:r>
      <w:r w:rsidRPr="001D7B3B" w:rsidR="001D7B3B">
        <w:rPr>
          <w:rFonts w:asciiTheme="minorHAnsi" w:hAnsiTheme="minorHAnsi" w:cstheme="minorHAnsi"/>
        </w:rPr>
        <w:t xml:space="preserve">The Port Authority may terminate this contract, </w:t>
      </w:r>
      <w:proofErr w:type="gramStart"/>
      <w:r w:rsidRPr="001D7B3B" w:rsidR="001D7B3B">
        <w:rPr>
          <w:rFonts w:asciiTheme="minorHAnsi" w:hAnsiTheme="minorHAnsi" w:cstheme="minorHAnsi"/>
        </w:rPr>
        <w:t>in whole</w:t>
      </w:r>
      <w:proofErr w:type="gramEnd"/>
      <w:r w:rsidRPr="001D7B3B" w:rsidR="001D7B3B">
        <w:rPr>
          <w:rFonts w:asciiTheme="minorHAnsi" w:hAnsiTheme="minorHAnsi" w:cstheme="minorHAnsi"/>
        </w:rPr>
        <w:t xml:space="preserve"> or in part, for convenience or for cause. Upon receipt of termination notice, the Contractor shall immediately stop work and ensure all subcontractors cease work. </w:t>
      </w:r>
      <w:r w:rsidRPr="009B7D80" w:rsidR="009B7D80">
        <w:rPr>
          <w:rFonts w:asciiTheme="minorHAnsi" w:hAnsiTheme="minorHAnsi" w:cstheme="minorHAnsi"/>
        </w:rPr>
        <w:t>Termination without cause will be subject to applicable federal grant requirements, including documentation and compliance with 2 CFR Part 200.</w:t>
      </w:r>
      <w:r w:rsidR="009B7D80">
        <w:rPr>
          <w:rFonts w:asciiTheme="minorHAnsi" w:hAnsiTheme="minorHAnsi" w:cstheme="minorHAnsi"/>
        </w:rPr>
        <w:t xml:space="preserve"> </w:t>
      </w:r>
      <w:r w:rsidRPr="001D7B3B" w:rsidR="001D7B3B">
        <w:rPr>
          <w:rFonts w:asciiTheme="minorHAnsi" w:hAnsiTheme="minorHAnsi" w:cstheme="minorHAnsi"/>
        </w:rPr>
        <w:t xml:space="preserve">In the event of termination for cause due to default, failure to meet contract terms, or failure to provide adequate assurances of performance, the Port Authority shall not be liable for any </w:t>
      </w:r>
      <w:proofErr w:type="gramStart"/>
      <w:r w:rsidRPr="001D7B3B" w:rsidR="001D7B3B">
        <w:rPr>
          <w:rFonts w:asciiTheme="minorHAnsi" w:hAnsiTheme="minorHAnsi" w:cstheme="minorHAnsi"/>
        </w:rPr>
        <w:t>damages</w:t>
      </w:r>
      <w:proofErr w:type="gramEnd"/>
      <w:r w:rsidRPr="001D7B3B" w:rsidR="001D7B3B">
        <w:rPr>
          <w:rFonts w:asciiTheme="minorHAnsi" w:hAnsiTheme="minorHAnsi" w:cstheme="minorHAnsi"/>
        </w:rPr>
        <w:t xml:space="preserve"> sustained by the Contractor and retains all rights and remedies provided by law and equity.</w:t>
      </w:r>
    </w:p>
    <w:p w:rsidRPr="009E250D" w:rsidR="004D6172" w:rsidP="001D7B3B" w:rsidRDefault="004D6172" w14:paraId="24813094" w14:textId="06A0EFCB">
      <w:pPr>
        <w:pStyle w:val="BodyText"/>
        <w:rPr>
          <w:rFonts w:asciiTheme="minorHAnsi" w:hAnsiTheme="minorHAnsi" w:cstheme="minorHAnsi"/>
        </w:rPr>
      </w:pPr>
    </w:p>
    <w:p w:rsidRPr="009E250D" w:rsidR="004D6172" w:rsidP="004D6172" w:rsidRDefault="004D6172" w14:paraId="0B315AFC" w14:textId="77777777">
      <w:pPr>
        <w:pStyle w:val="BodyText"/>
        <w:rPr>
          <w:rFonts w:asciiTheme="minorHAnsi" w:hAnsiTheme="minorHAnsi" w:cstheme="minorHAnsi"/>
        </w:rPr>
      </w:pPr>
      <w:r w:rsidRPr="009E250D">
        <w:rPr>
          <w:rFonts w:asciiTheme="minorHAnsi" w:hAnsiTheme="minorHAnsi" w:cstheme="minorHAnsi"/>
        </w:rPr>
        <w:t xml:space="preserve">GRANT REVOCATION Seller acknowledges that Buyer is a grantee under the EPA Clean Ports program (the “Grant”) and that the purchase hereunder, and that continuation of this agreement is contingent upon the availability of Grant funds. </w:t>
      </w:r>
      <w:proofErr w:type="gramStart"/>
      <w:r w:rsidRPr="009E250D">
        <w:rPr>
          <w:rFonts w:asciiTheme="minorHAnsi" w:hAnsiTheme="minorHAnsi" w:cstheme="minorHAnsi"/>
        </w:rPr>
        <w:t>In the event that</w:t>
      </w:r>
      <w:proofErr w:type="gramEnd"/>
      <w:r w:rsidRPr="009E250D">
        <w:rPr>
          <w:rFonts w:asciiTheme="minorHAnsi" w:hAnsiTheme="minorHAnsi" w:cstheme="minorHAnsi"/>
        </w:rPr>
        <w:t xml:space="preserve"> funding under the Grant is revoked, withdrawn, or otherwise rendered unavailable for any reason, the purchaser may terminate this contract immediately and shall not be liable for any further payment or obligation, claims for damages, compensation, or reimbursement.</w:t>
      </w:r>
    </w:p>
    <w:p w:rsidRPr="009E250D" w:rsidR="004D6172" w:rsidP="004D6172" w:rsidRDefault="004D6172" w14:paraId="7F7C3861" w14:textId="77777777">
      <w:pPr>
        <w:pStyle w:val="BodyText"/>
        <w:rPr>
          <w:rFonts w:asciiTheme="minorHAnsi" w:hAnsiTheme="minorHAnsi" w:cstheme="minorHAnsi"/>
        </w:rPr>
      </w:pPr>
    </w:p>
    <w:p w:rsidRPr="009E250D" w:rsidR="004D6172" w:rsidP="004D6172" w:rsidRDefault="004D6172" w14:paraId="5B8BE257" w14:textId="77777777">
      <w:pPr>
        <w:pStyle w:val="BodyText"/>
        <w:rPr>
          <w:rFonts w:asciiTheme="minorHAnsi" w:hAnsiTheme="minorHAnsi" w:cstheme="minorHAnsi"/>
        </w:rPr>
      </w:pPr>
      <w:r w:rsidRPr="009E250D">
        <w:rPr>
          <w:rFonts w:asciiTheme="minorHAnsi" w:hAnsiTheme="minorHAnsi" w:cstheme="minorHAnsi"/>
        </w:rPr>
        <w:t>CHANGES Buyer shall have the right at any time to make changes in drawings, designs, specifications, materials, packaging, time and place of delivery and method of transportation.  If any changes cause an increase or decrease in the cost or the time required for performance of this Order, an equitable adjustment shall be made and this Order shall be modified in writing accordingly.</w:t>
      </w:r>
    </w:p>
    <w:p w:rsidRPr="009E250D" w:rsidR="004D6172" w:rsidP="004D6172" w:rsidRDefault="004D6172" w14:paraId="2076FC3F" w14:textId="77777777">
      <w:pPr>
        <w:pStyle w:val="BodyText"/>
        <w:rPr>
          <w:rFonts w:asciiTheme="minorHAnsi" w:hAnsiTheme="minorHAnsi" w:cstheme="minorHAnsi"/>
        </w:rPr>
      </w:pPr>
    </w:p>
    <w:p w:rsidRPr="009E250D" w:rsidR="004D6172" w:rsidP="004D6172" w:rsidRDefault="004D6172" w14:paraId="0FB7D229" w14:textId="77777777">
      <w:pPr>
        <w:pStyle w:val="BodyText"/>
        <w:rPr>
          <w:rFonts w:asciiTheme="minorHAnsi" w:hAnsiTheme="minorHAnsi" w:cstheme="minorHAnsi"/>
        </w:rPr>
      </w:pPr>
      <w:r w:rsidRPr="009E250D">
        <w:rPr>
          <w:rFonts w:asciiTheme="minorHAnsi" w:hAnsiTheme="minorHAnsi" w:cstheme="minorHAnsi"/>
        </w:rPr>
        <w:t>CONFIDENTIALITY Seller shall consider all information furnished by Buyer, including the existence of this Order, to be confidential and shall not disclose any such information to any other person, or use such information itself for any purpose other than performing this Order, unless Seller obtains written permission from Buyer.  Upon the termination of this Agreement, or upon Buyer’s request, Seller agrees promptly to return to Buyer all documentation or other tangible materials containing and/or embodying any of the Information (including, without limitation, all copies, reproductions, summaries and notes of the contents thereof), and to certify that all such Information has been returned to Buyer or disposed of in a manner approved by Buyer.</w:t>
      </w:r>
    </w:p>
    <w:p w:rsidRPr="009E250D" w:rsidR="004D6172" w:rsidP="004D6172" w:rsidRDefault="004D6172" w14:paraId="1A061722" w14:textId="77777777">
      <w:pPr>
        <w:pStyle w:val="BodyText"/>
        <w:rPr>
          <w:rFonts w:asciiTheme="minorHAnsi" w:hAnsiTheme="minorHAnsi" w:cstheme="minorHAnsi"/>
        </w:rPr>
      </w:pPr>
    </w:p>
    <w:p w:rsidRPr="009E250D" w:rsidR="004D6172" w:rsidP="004D6172" w:rsidRDefault="004D6172" w14:paraId="76B23B94" w14:textId="77777777">
      <w:pPr>
        <w:pStyle w:val="BodyText"/>
        <w:rPr>
          <w:rFonts w:asciiTheme="minorHAnsi" w:hAnsiTheme="minorHAnsi" w:cstheme="minorHAnsi"/>
        </w:rPr>
      </w:pPr>
      <w:r w:rsidRPr="009E250D">
        <w:rPr>
          <w:rFonts w:asciiTheme="minorHAnsi" w:hAnsiTheme="minorHAnsi" w:cstheme="minorHAnsi"/>
        </w:rPr>
        <w:t>FORCE MAJEURE Each party will be excused from performance under this Agreement while and to the extent that it is unable to perform, for a cause beyond its reasonable control. Force majeure will not include labor shortages or work stoppages. If either party is rendered unable wholly or in part by force majeure to carry out its obligations under this Agreement, then the party affected by force majeure will give written notice with explanation to the other party immediately. The affected obligations of the party giving notice will be suspended only during the continuance of the events giving rise to the force majeure provided that the affected party is acting with due diligence to remedy the delay caused by the force majeure. If Seller is unable to perform for a period of more than fifteen (15) business days due to any force majeure event, Buyer may terminate this Agreement.</w:t>
      </w:r>
    </w:p>
    <w:p w:rsidRPr="009E250D" w:rsidR="004D6172" w:rsidP="004D6172" w:rsidRDefault="004D6172" w14:paraId="2EA4A0DE" w14:textId="77777777">
      <w:pPr>
        <w:pStyle w:val="BodyText"/>
        <w:rPr>
          <w:rFonts w:asciiTheme="minorHAnsi" w:hAnsiTheme="minorHAnsi" w:cstheme="minorHAnsi"/>
        </w:rPr>
      </w:pPr>
    </w:p>
    <w:p w:rsidRPr="009E250D" w:rsidR="004D6172" w:rsidP="004D6172" w:rsidRDefault="004D6172" w14:paraId="7CBC211D" w14:textId="77777777">
      <w:pPr>
        <w:pStyle w:val="BodyText"/>
        <w:rPr>
          <w:rFonts w:asciiTheme="minorHAnsi" w:hAnsiTheme="minorHAnsi" w:cstheme="minorHAnsi"/>
        </w:rPr>
      </w:pPr>
      <w:r w:rsidRPr="009E250D">
        <w:rPr>
          <w:rFonts w:asciiTheme="minorHAnsi" w:hAnsiTheme="minorHAnsi" w:cstheme="minorHAnsi"/>
        </w:rPr>
        <w:t>INFRINGEMENT Seller warrants that the goods and/or their use, sale and/or consumption, pursuant to this Order do not and will not infringe any patent, trademark, copyright, or other intellectual property right and there is no unauthorized use of proprietary rights of another party.  Seller agrees, upon receipt of notification, to promptly assume all responsibility for defense of any suit or proceeding which may be brought against Buyer or its agents, customers or vendors for alleged intellectual property infringement and/or alleged unfair competition resulting from similarity in design, trademark or appearance of goods furnished hereunder, and Seller further agrees to indemnify Buyer, its agents, vendors and customers against any and all expenses, losses, royalties, profits and damages, including court and/or settlement costs and attorneys’ fees resulting from any such suit or proceeding.</w:t>
      </w:r>
    </w:p>
    <w:p w:rsidRPr="009E250D" w:rsidR="004D6172" w:rsidP="004D6172" w:rsidRDefault="004D6172" w14:paraId="584F45C7" w14:textId="77777777">
      <w:pPr>
        <w:pStyle w:val="BodyText"/>
        <w:rPr>
          <w:rFonts w:asciiTheme="minorHAnsi" w:hAnsiTheme="minorHAnsi" w:cstheme="minorHAnsi"/>
        </w:rPr>
      </w:pPr>
    </w:p>
    <w:p w:rsidRPr="009E250D" w:rsidR="004D6172" w:rsidP="004D6172" w:rsidRDefault="004D6172" w14:paraId="7434C107" w14:textId="77777777">
      <w:pPr>
        <w:pStyle w:val="BodyText"/>
        <w:rPr>
          <w:rFonts w:asciiTheme="minorHAnsi" w:hAnsiTheme="minorHAnsi" w:cstheme="minorHAnsi"/>
        </w:rPr>
      </w:pPr>
      <w:r w:rsidRPr="009E250D">
        <w:rPr>
          <w:rFonts w:asciiTheme="minorHAnsi" w:hAnsiTheme="minorHAnsi" w:cstheme="minorHAnsi"/>
        </w:rPr>
        <w:t>INDEMNIFICATION/INSURANCE Seller shall defend, indemnify and hold Buyer harmless against all damages, claims, liabilities and/or expenses (including attorneys’ fees) arising out of or resulting in any way from any defect in the goods purchased hereunder, from any wrongful act or omission of Seller, its employees, agents or subcontractors, or from Seller’s breach of any warranty as provided herein or otherwise provided by law.  Seller shall maintain comprehensive liability insurance, including products liability coverage, contractual liability and broad form vendor’s endorsements covering Seller’s obligations under this Order, such insurance to have aggregate limits of at least five million dollars ($5,000,000), and to be with an insurance carrier reasonably satisfactory to Buyer.  Seller shall furnish certificates of insurance evidencing such coverage to Buyer at Buyer’s request.</w:t>
      </w:r>
    </w:p>
    <w:p w:rsidRPr="009E250D" w:rsidR="004D6172" w:rsidP="004D6172" w:rsidRDefault="004D6172" w14:paraId="26DE0C4D" w14:textId="77777777">
      <w:pPr>
        <w:pStyle w:val="BodyText"/>
        <w:rPr>
          <w:rFonts w:asciiTheme="minorHAnsi" w:hAnsiTheme="minorHAnsi" w:cstheme="minorHAnsi"/>
        </w:rPr>
      </w:pPr>
    </w:p>
    <w:p w:rsidRPr="009E250D" w:rsidR="004D6172" w:rsidP="004D6172" w:rsidRDefault="004D6172" w14:paraId="2F8AA909" w14:textId="77777777">
      <w:pPr>
        <w:pStyle w:val="BodyText"/>
        <w:rPr>
          <w:rFonts w:asciiTheme="minorHAnsi" w:hAnsiTheme="minorHAnsi" w:cstheme="minorHAnsi"/>
        </w:rPr>
      </w:pPr>
      <w:r w:rsidRPr="009E250D">
        <w:rPr>
          <w:rFonts w:asciiTheme="minorHAnsi" w:hAnsiTheme="minorHAnsi" w:cstheme="minorHAnsi"/>
        </w:rPr>
        <w:t xml:space="preserve">INSPECTION RIGHTS Upon reasonable notice to Seller, Buyer or Buyer’s independent service may inspect Seller’s plants where goods are manufactured. In accordance with Buyer’s Inspection Rights, </w:t>
      </w:r>
      <w:r w:rsidRPr="009E250D">
        <w:rPr>
          <w:rFonts w:asciiTheme="minorHAnsi" w:hAnsiTheme="minorHAnsi" w:cstheme="minorHAnsi"/>
        </w:rPr>
        <w:t>as it pertains to the goods or services ordered herein, Buyer or Buyer’s client’s review or inspection of the goods or services ordered under this Purchase Order, either by physical examination or review of drawing or technical documents, do not constitute acceptance nor shall such review or acceptance affect or release any of Seller’s obligations with respect to the ordered goods or services.</w:t>
      </w:r>
    </w:p>
    <w:p w:rsidRPr="009E250D" w:rsidR="004D6172" w:rsidP="004D6172" w:rsidRDefault="004D6172" w14:paraId="7583878C" w14:textId="77777777">
      <w:pPr>
        <w:pStyle w:val="BodyText"/>
        <w:rPr>
          <w:rFonts w:asciiTheme="minorHAnsi" w:hAnsiTheme="minorHAnsi" w:cstheme="minorHAnsi"/>
        </w:rPr>
      </w:pPr>
    </w:p>
    <w:p w:rsidRPr="009E250D" w:rsidR="004D6172" w:rsidP="004D6172" w:rsidRDefault="004D6172" w14:paraId="51F3F86D" w14:textId="77777777">
      <w:pPr>
        <w:pStyle w:val="BodyText"/>
        <w:rPr>
          <w:rFonts w:asciiTheme="minorHAnsi" w:hAnsiTheme="minorHAnsi" w:cstheme="minorHAnsi"/>
        </w:rPr>
      </w:pPr>
      <w:r w:rsidRPr="009E250D">
        <w:rPr>
          <w:rFonts w:asciiTheme="minorHAnsi" w:hAnsiTheme="minorHAnsi" w:cstheme="minorHAnsi"/>
        </w:rPr>
        <w:t xml:space="preserve">DISPUTE RESOLUTION Any dispute between the parties relating to this Agreement or the breach thereof shall be resolved by binding arbitration in Detroit, Michigan, pursuant to the Commercial Arbitration Rules then obtaining of the American Arbitration Association.  The arbitrator(s) shall have no power to add to or modify the terms of this Agreement.  Judgment on the award rendered by the arbitrator(s) may be entered in any court having jurisdiction thereof.  The arbitrator(s) shall apply the substantive law of Michigan except that the interpretation and enforcement of this arbitration provision shall be governed by the Federal Arbitration Act.  The arbitrator(s) shall not award either party punitive damages, </w:t>
      </w:r>
      <w:proofErr w:type="gramStart"/>
      <w:r w:rsidRPr="009E250D">
        <w:rPr>
          <w:rFonts w:asciiTheme="minorHAnsi" w:hAnsiTheme="minorHAnsi" w:cstheme="minorHAnsi"/>
        </w:rPr>
        <w:t>and</w:t>
      </w:r>
      <w:proofErr w:type="gramEnd"/>
      <w:r w:rsidRPr="009E250D">
        <w:rPr>
          <w:rFonts w:asciiTheme="minorHAnsi" w:hAnsiTheme="minorHAnsi" w:cstheme="minorHAnsi"/>
        </w:rPr>
        <w:t xml:space="preserve"> the parties shall be deemed to have waived any right to such damages.  The proceedings shall be </w:t>
      </w:r>
      <w:proofErr w:type="gramStart"/>
      <w:r w:rsidRPr="009E250D">
        <w:rPr>
          <w:rFonts w:asciiTheme="minorHAnsi" w:hAnsiTheme="minorHAnsi" w:cstheme="minorHAnsi"/>
        </w:rPr>
        <w:t>confidential</w:t>
      </w:r>
      <w:proofErr w:type="gramEnd"/>
      <w:r w:rsidRPr="009E250D">
        <w:rPr>
          <w:rFonts w:asciiTheme="minorHAnsi" w:hAnsiTheme="minorHAnsi" w:cstheme="minorHAnsi"/>
        </w:rPr>
        <w:t xml:space="preserve"> and the arbitrator shall issue appropriate protective orders to safeguard both parties’ confidential information.  The fees of the arbitrator and the American Arbitration Association shall be split equally between the parties.</w:t>
      </w:r>
    </w:p>
    <w:p w:rsidRPr="009E250D" w:rsidR="004D6172" w:rsidP="004D6172" w:rsidRDefault="004D6172" w14:paraId="178E3D19" w14:textId="77777777">
      <w:pPr>
        <w:pStyle w:val="BodyText"/>
        <w:rPr>
          <w:rFonts w:asciiTheme="minorHAnsi" w:hAnsiTheme="minorHAnsi" w:cstheme="minorHAnsi"/>
        </w:rPr>
      </w:pPr>
    </w:p>
    <w:p w:rsidRPr="009E250D" w:rsidR="004D6172" w:rsidP="004D6172" w:rsidRDefault="004D6172" w14:paraId="46CAB735" w14:textId="77777777">
      <w:pPr>
        <w:pStyle w:val="BodyText"/>
        <w:rPr>
          <w:rFonts w:asciiTheme="minorHAnsi" w:hAnsiTheme="minorHAnsi" w:cstheme="minorHAnsi"/>
        </w:rPr>
      </w:pPr>
      <w:r w:rsidRPr="009E250D">
        <w:rPr>
          <w:rFonts w:asciiTheme="minorHAnsi" w:hAnsiTheme="minorHAnsi" w:cstheme="minorHAnsi"/>
        </w:rPr>
        <w:t>ASSIGNMENT No part of this Order may be assigned or contracted by Seller without the prior written approval of Buyer.  With the consent of Seller, which shall not be unreasonably withheld, Buyer may, at its option, either terminate or assign a portion or all of this Order in the event of a sale, transfer, or other disposition of any operating unit or business of Buyer participating in this Order, provided that such termination or assignment shall relate only to the requirements of such operating unit or business.  In the event of assignment, Seller agrees that Buyer shall have no further obligations with respect to the assigned portion of the Order after the date of such assignment.</w:t>
      </w:r>
    </w:p>
    <w:p w:rsidRPr="009E250D" w:rsidR="004D6172" w:rsidP="004D6172" w:rsidRDefault="004D6172" w14:paraId="69E33EE6" w14:textId="77777777">
      <w:pPr>
        <w:pStyle w:val="BodyText"/>
        <w:rPr>
          <w:rFonts w:asciiTheme="minorHAnsi" w:hAnsiTheme="minorHAnsi" w:cstheme="minorHAnsi"/>
        </w:rPr>
      </w:pPr>
    </w:p>
    <w:p w:rsidRPr="009E250D" w:rsidR="004D6172" w:rsidP="004D6172" w:rsidRDefault="004D6172" w14:paraId="4DF0E4CE" w14:textId="77777777">
      <w:pPr>
        <w:pStyle w:val="BodyText"/>
        <w:rPr>
          <w:rFonts w:asciiTheme="minorHAnsi" w:hAnsiTheme="minorHAnsi" w:cstheme="minorHAnsi"/>
        </w:rPr>
      </w:pPr>
      <w:r w:rsidRPr="009E250D">
        <w:rPr>
          <w:rFonts w:asciiTheme="minorHAnsi" w:hAnsiTheme="minorHAnsi" w:cstheme="minorHAnsi"/>
        </w:rPr>
        <w:t xml:space="preserve">WARRANTY ASSIGNMENT It is understood that Buyer is purchasing goods for the purpose of </w:t>
      </w:r>
      <w:proofErr w:type="gramStart"/>
      <w:r w:rsidRPr="009E250D">
        <w:rPr>
          <w:rFonts w:asciiTheme="minorHAnsi" w:hAnsiTheme="minorHAnsi" w:cstheme="minorHAnsi"/>
        </w:rPr>
        <w:t>resale</w:t>
      </w:r>
      <w:proofErr w:type="gramEnd"/>
      <w:r w:rsidRPr="009E250D">
        <w:rPr>
          <w:rFonts w:asciiTheme="minorHAnsi" w:hAnsiTheme="minorHAnsi" w:cstheme="minorHAnsi"/>
        </w:rPr>
        <w:t xml:space="preserve"> to Buyer’s Customer.  Accordingly, all warranties provided by the Seller or other third parties under this agreement shall be transferable to Buyer’s Customer.  If requested by Buyer, Seller will assist in transferring warranty/warranties to Buyer’s Customer.</w:t>
      </w:r>
    </w:p>
    <w:p w:rsidRPr="009E250D" w:rsidR="004D6172" w:rsidP="004D6172" w:rsidRDefault="004D6172" w14:paraId="2D869837" w14:textId="77777777">
      <w:pPr>
        <w:pStyle w:val="BodyText"/>
        <w:rPr>
          <w:rFonts w:asciiTheme="minorHAnsi" w:hAnsiTheme="minorHAnsi" w:cstheme="minorHAnsi"/>
        </w:rPr>
      </w:pPr>
    </w:p>
    <w:p w:rsidRPr="009E250D" w:rsidR="004D6172" w:rsidP="004D6172" w:rsidRDefault="004D6172" w14:paraId="1F8A469B" w14:textId="77777777">
      <w:pPr>
        <w:pStyle w:val="BodyText"/>
        <w:rPr>
          <w:rFonts w:asciiTheme="minorHAnsi" w:hAnsiTheme="minorHAnsi" w:cstheme="minorHAnsi"/>
        </w:rPr>
      </w:pPr>
      <w:r w:rsidRPr="009E250D">
        <w:rPr>
          <w:rFonts w:asciiTheme="minorHAnsi" w:hAnsiTheme="minorHAnsi" w:cstheme="minorHAnsi"/>
        </w:rPr>
        <w:t xml:space="preserve">SETOFFS All </w:t>
      </w:r>
      <w:proofErr w:type="gramStart"/>
      <w:r w:rsidRPr="009E250D">
        <w:rPr>
          <w:rFonts w:asciiTheme="minorHAnsi" w:hAnsiTheme="minorHAnsi" w:cstheme="minorHAnsi"/>
        </w:rPr>
        <w:t>claims</w:t>
      </w:r>
      <w:proofErr w:type="gramEnd"/>
      <w:r w:rsidRPr="009E250D">
        <w:rPr>
          <w:rFonts w:asciiTheme="minorHAnsi" w:hAnsiTheme="minorHAnsi" w:cstheme="minorHAnsi"/>
        </w:rPr>
        <w:t xml:space="preserve"> for money due or to become due from Buyer shall be subject to deduction or </w:t>
      </w:r>
      <w:proofErr w:type="spellStart"/>
      <w:proofErr w:type="gramStart"/>
      <w:r w:rsidRPr="009E250D">
        <w:rPr>
          <w:rFonts w:asciiTheme="minorHAnsi" w:hAnsiTheme="minorHAnsi" w:cstheme="minorHAnsi"/>
        </w:rPr>
        <w:t>setoff</w:t>
      </w:r>
      <w:proofErr w:type="spellEnd"/>
      <w:proofErr w:type="gramEnd"/>
      <w:r w:rsidRPr="009E250D">
        <w:rPr>
          <w:rFonts w:asciiTheme="minorHAnsi" w:hAnsiTheme="minorHAnsi" w:cstheme="minorHAnsi"/>
        </w:rPr>
        <w:t xml:space="preserve"> by the </w:t>
      </w:r>
      <w:proofErr w:type="gramStart"/>
      <w:r w:rsidRPr="009E250D">
        <w:rPr>
          <w:rFonts w:asciiTheme="minorHAnsi" w:hAnsiTheme="minorHAnsi" w:cstheme="minorHAnsi"/>
        </w:rPr>
        <w:t>Buyer by reason</w:t>
      </w:r>
      <w:proofErr w:type="gramEnd"/>
      <w:r w:rsidRPr="009E250D">
        <w:rPr>
          <w:rFonts w:asciiTheme="minorHAnsi" w:hAnsiTheme="minorHAnsi" w:cstheme="minorHAnsi"/>
        </w:rPr>
        <w:t xml:space="preserve"> of any counterclaim arising out of this or any other transaction with Seller.</w:t>
      </w:r>
    </w:p>
    <w:p w:rsidRPr="009E250D" w:rsidR="004D6172" w:rsidP="004D6172" w:rsidRDefault="004D6172" w14:paraId="16C36CDF" w14:textId="77777777">
      <w:pPr>
        <w:pStyle w:val="BodyText"/>
        <w:rPr>
          <w:rFonts w:asciiTheme="minorHAnsi" w:hAnsiTheme="minorHAnsi" w:cstheme="minorHAnsi"/>
        </w:rPr>
      </w:pPr>
    </w:p>
    <w:p w:rsidRPr="009E250D" w:rsidR="004D6172" w:rsidP="004D6172" w:rsidRDefault="004D6172" w14:paraId="62346234" w14:textId="0B1FA352">
      <w:pPr>
        <w:pStyle w:val="BodyText"/>
        <w:rPr>
          <w:rFonts w:asciiTheme="minorHAnsi" w:hAnsiTheme="minorHAnsi" w:cstheme="minorHAnsi"/>
        </w:rPr>
      </w:pPr>
      <w:r w:rsidRPr="009E250D">
        <w:rPr>
          <w:rFonts w:asciiTheme="minorHAnsi" w:hAnsiTheme="minorHAnsi" w:cstheme="minorHAnsi"/>
        </w:rPr>
        <w:t>WAIVER Buyer’s failure to insist on performance of any terms or conditions herein or to exercise any right or privilege or Buyer’s waiver of any breach hereunder shall not thereafter waive any other terms, conditions or privileges, whether of the same or similar type.</w:t>
      </w:r>
    </w:p>
    <w:p w:rsidRPr="009E250D" w:rsidR="004D6172" w:rsidP="004D6172" w:rsidRDefault="004D6172" w14:paraId="0EA851C4" w14:textId="77777777">
      <w:pPr>
        <w:pStyle w:val="BodyText"/>
        <w:rPr>
          <w:rFonts w:asciiTheme="minorHAnsi" w:hAnsiTheme="minorHAnsi" w:cstheme="minorHAnsi"/>
        </w:rPr>
      </w:pPr>
    </w:p>
    <w:p w:rsidRPr="009E250D" w:rsidR="004D6172" w:rsidP="004D6172" w:rsidRDefault="004D6172" w14:paraId="6A557CC1" w14:textId="77777777">
      <w:pPr>
        <w:pStyle w:val="BodyText"/>
        <w:rPr>
          <w:rFonts w:asciiTheme="minorHAnsi" w:hAnsiTheme="minorHAnsi" w:cstheme="minorHAnsi"/>
        </w:rPr>
      </w:pPr>
      <w:r w:rsidRPr="009E250D">
        <w:rPr>
          <w:rFonts w:asciiTheme="minorHAnsi" w:hAnsiTheme="minorHAnsi" w:cstheme="minorHAnsi"/>
        </w:rPr>
        <w:t xml:space="preserve">GOVERNMENTAL REGULATIONS Seller’s obligations hereunder shall be subject to and comply with all applicable governmental laws, rules, regulations, and executive orders, including but not limited to Equal Opportunity/Affirmative Action clauses contained in Executive Order 11246 (60-1.4(a)), as amended, 41 CFR 60-300.5(a) (Veterans) and 41 CFR 60-741.5 (Rehabilitation Act), which requires a </w:t>
      </w:r>
      <w:r w:rsidRPr="009E250D">
        <w:rPr>
          <w:rFonts w:asciiTheme="minorHAnsi" w:hAnsiTheme="minorHAnsi" w:cstheme="minorHAnsi"/>
        </w:rPr>
        <w:t>written Affirmative Action Plan, annual EEO-1 and Vets-100 reports, and adherence to all relevant rules, regulations and orders of the Secretary of Labor.</w:t>
      </w:r>
    </w:p>
    <w:p w:rsidRPr="009E250D" w:rsidR="004D6172" w:rsidP="004D6172" w:rsidRDefault="004D6172" w14:paraId="6C9FECED" w14:textId="77777777">
      <w:pPr>
        <w:pStyle w:val="BodyText"/>
        <w:rPr>
          <w:rFonts w:asciiTheme="minorHAnsi" w:hAnsiTheme="minorHAnsi" w:cstheme="minorHAnsi"/>
        </w:rPr>
      </w:pPr>
    </w:p>
    <w:p w:rsidRPr="009B7D80" w:rsidR="009B7D80" w:rsidP="009B7D80" w:rsidRDefault="004D6172" w14:paraId="6A87F93E" w14:textId="77777777">
      <w:pPr>
        <w:pStyle w:val="BodyText"/>
        <w:rPr>
          <w:rFonts w:asciiTheme="minorHAnsi" w:hAnsiTheme="minorHAnsi" w:cstheme="minorHAnsi"/>
        </w:rPr>
      </w:pPr>
      <w:r w:rsidRPr="009E250D">
        <w:rPr>
          <w:rFonts w:asciiTheme="minorHAnsi" w:hAnsiTheme="minorHAnsi" w:cstheme="minorHAnsi"/>
        </w:rPr>
        <w:t xml:space="preserve">INDEPENDENT CONTRACTOR </w:t>
      </w:r>
      <w:r w:rsidRPr="009B7D80" w:rsidR="009B7D80">
        <w:rPr>
          <w:rFonts w:asciiTheme="minorHAnsi" w:hAnsiTheme="minorHAnsi" w:cstheme="minorHAnsi"/>
        </w:rPr>
        <w:t xml:space="preserve">The Contractor shall, </w:t>
      </w:r>
      <w:proofErr w:type="gramStart"/>
      <w:r w:rsidRPr="009B7D80" w:rsidR="009B7D80">
        <w:rPr>
          <w:rFonts w:asciiTheme="minorHAnsi" w:hAnsiTheme="minorHAnsi" w:cstheme="minorHAnsi"/>
        </w:rPr>
        <w:t>at all times</w:t>
      </w:r>
      <w:proofErr w:type="gramEnd"/>
      <w:r w:rsidRPr="009B7D80" w:rsidR="009B7D80">
        <w:rPr>
          <w:rFonts w:asciiTheme="minorHAnsi" w:hAnsiTheme="minorHAnsi" w:cstheme="minorHAnsi"/>
        </w:rPr>
        <w:t>, act as an independent contractor and not as an employee or agent of the Port Authority. Nothing in this agreement shall create an employer-employee relationship. Notwithstanding independent contractor status, the Contractor and all subcontractors must comply with Davis-Bacon prevailing wage requirements and ensure that all non-journey-level workers are registered with a BAT-approved apprenticeship program, as required by the RFP.</w:t>
      </w:r>
    </w:p>
    <w:p w:rsidRPr="009E250D" w:rsidR="004D6172" w:rsidP="001D7B3B" w:rsidRDefault="004D6172" w14:paraId="70C57E1A" w14:textId="4CEDCDC2">
      <w:pPr>
        <w:pStyle w:val="BodyText"/>
        <w:rPr>
          <w:rFonts w:asciiTheme="minorHAnsi" w:hAnsiTheme="minorHAnsi" w:cstheme="minorHAnsi"/>
        </w:rPr>
      </w:pPr>
    </w:p>
    <w:p w:rsidRPr="009E250D" w:rsidR="004D6172" w:rsidP="004D6172" w:rsidRDefault="004D6172" w14:paraId="63839385" w14:textId="77777777">
      <w:pPr>
        <w:pStyle w:val="BodyText"/>
        <w:rPr>
          <w:rFonts w:asciiTheme="minorHAnsi" w:hAnsiTheme="minorHAnsi" w:cstheme="minorHAnsi"/>
        </w:rPr>
      </w:pPr>
      <w:r w:rsidRPr="009E250D">
        <w:rPr>
          <w:rFonts w:asciiTheme="minorHAnsi" w:hAnsiTheme="minorHAnsi" w:cstheme="minorHAnsi"/>
        </w:rPr>
        <w:t>GOVERNING LAW This Order shall be governed and constructed by the substantive federal and state law of the state of Michigan as it applies to contracts made and to be performed wholly within such state.</w:t>
      </w:r>
    </w:p>
    <w:p w:rsidRPr="009E250D" w:rsidR="004D6172" w:rsidP="004D6172" w:rsidRDefault="004D6172" w14:paraId="49BF3AB2" w14:textId="77777777">
      <w:pPr>
        <w:pStyle w:val="BodyText"/>
        <w:rPr>
          <w:rFonts w:asciiTheme="minorHAnsi" w:hAnsiTheme="minorHAnsi" w:cstheme="minorHAnsi"/>
        </w:rPr>
      </w:pPr>
    </w:p>
    <w:p w:rsidRPr="009E250D" w:rsidR="004D6172" w:rsidP="004D6172" w:rsidRDefault="004D6172" w14:paraId="483B8F49" w14:textId="77777777">
      <w:pPr>
        <w:pStyle w:val="BodyText"/>
        <w:rPr>
          <w:rFonts w:asciiTheme="minorHAnsi" w:hAnsiTheme="minorHAnsi" w:cstheme="minorHAnsi"/>
        </w:rPr>
      </w:pPr>
      <w:r w:rsidRPr="009E250D">
        <w:rPr>
          <w:rFonts w:asciiTheme="minorHAnsi" w:hAnsiTheme="minorHAnsi" w:cstheme="minorHAnsi"/>
        </w:rPr>
        <w:t xml:space="preserve">ENTIRE AGREEMENT This Order, and any documents referred to on the face hereof, </w:t>
      </w:r>
      <w:proofErr w:type="gramStart"/>
      <w:r w:rsidRPr="009E250D">
        <w:rPr>
          <w:rFonts w:asciiTheme="minorHAnsi" w:hAnsiTheme="minorHAnsi" w:cstheme="minorHAnsi"/>
        </w:rPr>
        <w:t>constitutes</w:t>
      </w:r>
      <w:proofErr w:type="gramEnd"/>
      <w:r w:rsidRPr="009E250D">
        <w:rPr>
          <w:rFonts w:asciiTheme="minorHAnsi" w:hAnsiTheme="minorHAnsi" w:cstheme="minorHAnsi"/>
        </w:rPr>
        <w:t xml:space="preserve"> the entire agreement of the parties.</w:t>
      </w:r>
    </w:p>
    <w:p w:rsidRPr="009E250D" w:rsidR="004D6172" w:rsidP="004D6172" w:rsidRDefault="004D6172" w14:paraId="2FF4CE72" w14:textId="77777777">
      <w:pPr>
        <w:pStyle w:val="BodyText"/>
        <w:rPr>
          <w:rFonts w:asciiTheme="minorHAnsi" w:hAnsiTheme="minorHAnsi" w:cstheme="minorHAnsi"/>
        </w:rPr>
      </w:pPr>
    </w:p>
    <w:p w:rsidRPr="009E250D" w:rsidR="004D6172" w:rsidP="004D6172" w:rsidRDefault="004D6172" w14:paraId="5DA0A69B" w14:textId="77777777">
      <w:pPr>
        <w:pStyle w:val="BodyText"/>
        <w:rPr>
          <w:rFonts w:asciiTheme="minorHAnsi" w:hAnsiTheme="minorHAnsi" w:cstheme="minorHAnsi"/>
        </w:rPr>
      </w:pPr>
      <w:r w:rsidRPr="009E250D">
        <w:rPr>
          <w:rFonts w:asciiTheme="minorHAnsi" w:hAnsiTheme="minorHAnsi" w:cstheme="minorHAnsi"/>
        </w:rPr>
        <w:t>TOTAL COST is not to exceed the price listed on this purchase order without prior written authorization as evidenced by issuance of a written change order by Buyer.</w:t>
      </w:r>
    </w:p>
    <w:p w:rsidRPr="009E250D" w:rsidR="004D6172" w:rsidP="004D6172" w:rsidRDefault="004D6172" w14:paraId="7724752D" w14:textId="77777777">
      <w:pPr>
        <w:pStyle w:val="BodyText"/>
        <w:rPr>
          <w:rFonts w:asciiTheme="minorHAnsi" w:hAnsiTheme="minorHAnsi" w:cstheme="minorHAnsi"/>
        </w:rPr>
      </w:pPr>
    </w:p>
    <w:p w:rsidRPr="00BF34F7" w:rsidR="00BF34F7" w:rsidP="00BF34F7" w:rsidRDefault="004D6172" w14:paraId="49CE68EA" w14:textId="51CB9BBD">
      <w:pPr>
        <w:pStyle w:val="BodyText"/>
        <w:rPr>
          <w:rFonts w:asciiTheme="minorHAnsi" w:hAnsiTheme="minorHAnsi" w:cstheme="minorHAnsi"/>
        </w:rPr>
      </w:pPr>
      <w:r w:rsidRPr="009E250D">
        <w:rPr>
          <w:rFonts w:asciiTheme="minorHAnsi" w:hAnsiTheme="minorHAnsi" w:cstheme="minorHAnsi"/>
        </w:rPr>
        <w:t xml:space="preserve">INVOICES </w:t>
      </w:r>
      <w:r w:rsidRPr="00AA6D54" w:rsidR="00AA6D54">
        <w:rPr>
          <w:rFonts w:asciiTheme="minorHAnsi" w:hAnsiTheme="minorHAnsi" w:cstheme="minorHAnsi"/>
        </w:rPr>
        <w:t>Invoice timelines will align with agreed-upon payment terms in the final contract and applicable federal grant requirements. The 45-day limitation will not apply where milestone-based or federally mandated payment schedules are in effect</w:t>
      </w:r>
      <w:r w:rsidRPr="00BF34F7" w:rsidR="00BF34F7">
        <w:rPr>
          <w:rFonts w:asciiTheme="minorHAnsi" w:hAnsiTheme="minorHAnsi" w:cstheme="minorHAnsi"/>
        </w:rPr>
        <w:t>.</w:t>
      </w:r>
    </w:p>
    <w:p w:rsidR="00AA6D54" w:rsidP="00AA6D54" w:rsidRDefault="00AA6D54" w14:paraId="46781B6E" w14:textId="77777777">
      <w:pPr>
        <w:pStyle w:val="BodyText"/>
        <w:spacing w:before="2"/>
        <w:rPr>
          <w:sz w:val="21"/>
        </w:rPr>
      </w:pPr>
    </w:p>
    <w:p w:rsidRPr="005C4E1A" w:rsidR="00AA6D54" w:rsidP="00AA6D54" w:rsidRDefault="00AA6D54" w14:paraId="08C12F5E" w14:textId="69D318C4">
      <w:pPr>
        <w:pStyle w:val="BodyText"/>
        <w:tabs>
          <w:tab w:val="left" w:pos="9650"/>
        </w:tabs>
        <w:spacing w:before="52"/>
        <w:ind w:left="111"/>
        <w:rPr>
          <w:rFonts w:asciiTheme="minorHAnsi" w:hAnsiTheme="minorHAnsi" w:cstheme="minorHAnsi"/>
        </w:rPr>
      </w:pPr>
      <w:r>
        <w:rPr>
          <w:color w:val="FFFFFF"/>
          <w:shd w:val="clear" w:color="auto" w:fill="4471C4"/>
        </w:rPr>
        <w:t xml:space="preserve"> </w:t>
      </w:r>
      <w:r>
        <w:rPr>
          <w:color w:val="FFFFFF"/>
          <w:spacing w:val="-20"/>
          <w:shd w:val="clear" w:color="auto" w:fill="4471C4"/>
        </w:rPr>
        <w:t xml:space="preserve"> </w:t>
      </w:r>
      <w:r>
        <w:rPr>
          <w:rFonts w:asciiTheme="minorHAnsi" w:hAnsiTheme="minorHAnsi" w:cstheme="minorHAnsi"/>
          <w:color w:val="FFFFFF"/>
          <w:spacing w:val="10"/>
          <w:shd w:val="clear" w:color="auto" w:fill="4471C4"/>
        </w:rPr>
        <w:t>CLOSING STATEMENT</w:t>
      </w:r>
      <w:r w:rsidRPr="005C4E1A">
        <w:rPr>
          <w:rFonts w:asciiTheme="minorHAnsi" w:hAnsiTheme="minorHAnsi" w:cstheme="minorHAnsi"/>
          <w:color w:val="FFFFFF"/>
          <w:spacing w:val="12"/>
          <w:shd w:val="clear" w:color="auto" w:fill="4471C4"/>
        </w:rPr>
        <w:tab/>
      </w:r>
    </w:p>
    <w:p w:rsidR="004D6172" w:rsidP="001D7B3B" w:rsidRDefault="004D6172" w14:paraId="537FC1D0" w14:textId="77777777">
      <w:pPr>
        <w:pStyle w:val="BodyText"/>
        <w:spacing w:before="40"/>
        <w:ind w:right="225"/>
      </w:pPr>
    </w:p>
    <w:p w:rsidRPr="00AA6D54" w:rsidR="001B4C8C" w:rsidP="00AA6D54" w:rsidRDefault="003D0251" w14:paraId="3F12839C" w14:textId="769BD678">
      <w:pPr>
        <w:pStyle w:val="BodyText"/>
        <w:spacing w:before="40"/>
        <w:ind w:right="225"/>
        <w:rPr>
          <w:rFonts w:asciiTheme="minorHAnsi" w:hAnsiTheme="minorHAnsi" w:cstheme="minorHAnsi"/>
        </w:rPr>
      </w:pPr>
      <w:r w:rsidRPr="00AA6D54">
        <w:rPr>
          <w:rFonts w:asciiTheme="minorHAnsi" w:hAnsiTheme="minorHAnsi" w:cstheme="minorHAnsi"/>
        </w:rPr>
        <w:t>The Port Authority appreciates your interest in providing services and your efforts in submitting a proposal.</w:t>
      </w:r>
    </w:p>
    <w:p w:rsidRPr="00AA6D54" w:rsidR="001B4C8C" w:rsidRDefault="001B4C8C" w14:paraId="444FDC60" w14:textId="77777777">
      <w:pPr>
        <w:pStyle w:val="BodyText"/>
        <w:spacing w:before="11"/>
        <w:rPr>
          <w:rFonts w:asciiTheme="minorHAnsi" w:hAnsiTheme="minorHAnsi" w:cstheme="minorHAnsi"/>
          <w:sz w:val="22"/>
        </w:rPr>
      </w:pPr>
    </w:p>
    <w:p w:rsidRPr="00AA6D54" w:rsidR="001B4C8C" w:rsidP="00AA6D54" w:rsidRDefault="003D0251" w14:paraId="46C62D82" w14:textId="77777777">
      <w:pPr>
        <w:pStyle w:val="BodyText"/>
        <w:rPr>
          <w:rFonts w:asciiTheme="minorHAnsi" w:hAnsiTheme="minorHAnsi" w:cstheme="minorHAnsi"/>
        </w:rPr>
      </w:pPr>
      <w:r w:rsidRPr="00AA6D54">
        <w:rPr>
          <w:rFonts w:asciiTheme="minorHAnsi" w:hAnsiTheme="minorHAnsi" w:cstheme="minorHAnsi"/>
        </w:rPr>
        <w:t>Respectfully,</w:t>
      </w:r>
    </w:p>
    <w:p w:rsidRPr="00AA6D54" w:rsidR="001B4C8C" w:rsidRDefault="001B4C8C" w14:paraId="3BCCBDE0" w14:textId="77777777">
      <w:pPr>
        <w:pStyle w:val="BodyText"/>
        <w:rPr>
          <w:rFonts w:asciiTheme="minorHAnsi" w:hAnsiTheme="minorHAnsi" w:cstheme="minorHAnsi"/>
          <w:sz w:val="23"/>
        </w:rPr>
      </w:pPr>
    </w:p>
    <w:p w:rsidRPr="00AA6D54" w:rsidR="001B4C8C" w:rsidRDefault="003D0251" w14:paraId="389D1890" w14:textId="77777777">
      <w:pPr>
        <w:pStyle w:val="BodyText"/>
        <w:ind w:left="200" w:right="7766"/>
        <w:rPr>
          <w:rFonts w:asciiTheme="minorHAnsi" w:hAnsiTheme="minorHAnsi" w:cstheme="minorHAnsi"/>
        </w:rPr>
      </w:pPr>
      <w:r w:rsidRPr="00AA6D54">
        <w:rPr>
          <w:rFonts w:asciiTheme="minorHAnsi" w:hAnsiTheme="minorHAnsi" w:cstheme="minorHAnsi"/>
        </w:rPr>
        <w:t>Mark Schrupp Executive</w:t>
      </w:r>
      <w:r w:rsidRPr="00AA6D54">
        <w:rPr>
          <w:rFonts w:asciiTheme="minorHAnsi" w:hAnsiTheme="minorHAnsi" w:cstheme="minorHAnsi"/>
          <w:spacing w:val="-10"/>
        </w:rPr>
        <w:t xml:space="preserve"> </w:t>
      </w:r>
      <w:r w:rsidRPr="00AA6D54">
        <w:rPr>
          <w:rFonts w:asciiTheme="minorHAnsi" w:hAnsiTheme="minorHAnsi" w:cstheme="minorHAnsi"/>
        </w:rPr>
        <w:t>Director</w:t>
      </w:r>
    </w:p>
    <w:p w:rsidRPr="00AA6D54" w:rsidR="001B4C8C" w:rsidRDefault="003D0251" w14:paraId="7DC40C26" w14:textId="77777777">
      <w:pPr>
        <w:pStyle w:val="BodyText"/>
        <w:ind w:left="200" w:right="5568"/>
        <w:rPr>
          <w:rFonts w:asciiTheme="minorHAnsi" w:hAnsiTheme="minorHAnsi" w:cstheme="minorHAnsi"/>
        </w:rPr>
      </w:pPr>
      <w:r w:rsidRPr="00AA6D54">
        <w:rPr>
          <w:rFonts w:asciiTheme="minorHAnsi" w:hAnsiTheme="minorHAnsi" w:cstheme="minorHAnsi"/>
        </w:rPr>
        <w:t>Detroit/Wayne County Port</w:t>
      </w:r>
      <w:r w:rsidRPr="00AA6D54">
        <w:rPr>
          <w:rFonts w:asciiTheme="minorHAnsi" w:hAnsiTheme="minorHAnsi" w:cstheme="minorHAnsi"/>
          <w:spacing w:val="-21"/>
        </w:rPr>
        <w:t xml:space="preserve"> </w:t>
      </w:r>
      <w:r w:rsidRPr="00AA6D54">
        <w:rPr>
          <w:rFonts w:asciiTheme="minorHAnsi" w:hAnsiTheme="minorHAnsi" w:cstheme="minorHAnsi"/>
        </w:rPr>
        <w:t>Authority 130 E. Atwater</w:t>
      </w:r>
      <w:r w:rsidRPr="00AA6D54">
        <w:rPr>
          <w:rFonts w:asciiTheme="minorHAnsi" w:hAnsiTheme="minorHAnsi" w:cstheme="minorHAnsi"/>
          <w:spacing w:val="-1"/>
        </w:rPr>
        <w:t xml:space="preserve"> </w:t>
      </w:r>
      <w:r w:rsidRPr="00AA6D54">
        <w:rPr>
          <w:rFonts w:asciiTheme="minorHAnsi" w:hAnsiTheme="minorHAnsi" w:cstheme="minorHAnsi"/>
        </w:rPr>
        <w:t>St.</w:t>
      </w:r>
    </w:p>
    <w:p w:rsidRPr="00AA6D54" w:rsidR="001B4C8C" w:rsidRDefault="003D0251" w14:paraId="651304B7" w14:textId="73D83DAF">
      <w:pPr>
        <w:pStyle w:val="BodyText"/>
        <w:ind w:left="200" w:right="6781"/>
        <w:rPr>
          <w:rFonts w:asciiTheme="minorHAnsi" w:hAnsiTheme="minorHAnsi" w:cstheme="minorHAnsi"/>
        </w:rPr>
      </w:pPr>
      <w:r w:rsidRPr="00AA6D54">
        <w:rPr>
          <w:rFonts w:asciiTheme="minorHAnsi" w:hAnsiTheme="minorHAnsi" w:cstheme="minorHAnsi"/>
        </w:rPr>
        <w:t xml:space="preserve">Detroit, MI 48226 </w:t>
      </w:r>
      <w:hyperlink r:id="rId19">
        <w:r w:rsidRPr="00AA6D54">
          <w:rPr>
            <w:rFonts w:asciiTheme="minorHAnsi" w:hAnsiTheme="minorHAnsi" w:cstheme="minorHAnsi"/>
          </w:rPr>
          <w:t>mschrupp@portdetroit.com</w:t>
        </w:r>
      </w:hyperlink>
    </w:p>
    <w:sectPr w:rsidRPr="00AA6D54" w:rsidR="001B4C8C">
      <w:footerReference w:type="default" r:id="rId20"/>
      <w:pgSz w:w="12240" w:h="15840" w:orient="portrait"/>
      <w:pgMar w:top="1400" w:right="1240" w:bottom="1320" w:left="1240" w:header="0" w:footer="1135" w:gutter="0"/>
      <w:pgBorders w:offsetFrom="page">
        <w:top w:val="single" w:color="4471C4" w:sz="18" w:space="24"/>
        <w:left w:val="single" w:color="4471C4" w:sz="18" w:space="24"/>
        <w:bottom w:val="single" w:color="4471C4" w:sz="18" w:space="24"/>
        <w:right w:val="single" w:color="4471C4" w:sz="18" w:space="24"/>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403E4" w:rsidRDefault="000403E4" w14:paraId="234DB77B" w14:textId="77777777">
      <w:r>
        <w:separator/>
      </w:r>
    </w:p>
  </w:endnote>
  <w:endnote w:type="continuationSeparator" w:id="0">
    <w:p w:rsidR="000403E4" w:rsidRDefault="000403E4" w14:paraId="3A50C8B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1B4C8C" w:rsidRDefault="005F0CE8" w14:paraId="04C83CDB" w14:textId="5E354EFA">
    <w:pPr>
      <w:pStyle w:val="BodyText"/>
      <w:spacing w:line="14" w:lineRule="auto"/>
      <w:rPr>
        <w:sz w:val="20"/>
      </w:rPr>
    </w:pPr>
    <w:r>
      <w:rPr>
        <w:noProof/>
      </w:rPr>
      <mc:AlternateContent>
        <mc:Choice Requires="wps">
          <w:drawing>
            <wp:anchor distT="0" distB="0" distL="114300" distR="114300" simplePos="0" relativeHeight="503309096" behindDoc="1" locked="0" layoutInCell="1" allowOverlap="1" wp14:anchorId="52F4F5F9" wp14:editId="27FA77E1">
              <wp:simplePos x="0" y="0"/>
              <wp:positionH relativeFrom="page">
                <wp:posOffset>899160</wp:posOffset>
              </wp:positionH>
              <wp:positionV relativeFrom="page">
                <wp:posOffset>9357360</wp:posOffset>
              </wp:positionV>
              <wp:extent cx="2301240" cy="252730"/>
              <wp:effectExtent l="0" t="0" r="3810" b="13970"/>
              <wp:wrapNone/>
              <wp:docPr id="143194768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50563" w:rsidR="001B4C8C" w:rsidRDefault="003D0251" w14:paraId="3F92718D" w14:textId="69ED4507">
                          <w:pPr>
                            <w:spacing w:line="184" w:lineRule="exact"/>
                            <w:ind w:left="20"/>
                            <w:rPr>
                              <w:rFonts w:asciiTheme="minorHAnsi" w:hAnsiTheme="minorHAnsi" w:cstheme="minorHAnsi"/>
                              <w:sz w:val="14"/>
                              <w:szCs w:val="22"/>
                            </w:rPr>
                          </w:pPr>
                          <w:r w:rsidRPr="00B50563">
                            <w:rPr>
                              <w:rFonts w:asciiTheme="minorHAnsi" w:hAnsiTheme="minorHAnsi" w:cstheme="minorHAnsi"/>
                              <w:sz w:val="14"/>
                              <w:szCs w:val="22"/>
                            </w:rPr>
                            <w:t>RFP for</w:t>
                          </w:r>
                          <w:r w:rsidRPr="00B50563" w:rsidR="005F0CE8">
                            <w:rPr>
                              <w:rFonts w:asciiTheme="minorHAnsi" w:hAnsiTheme="minorHAnsi" w:cstheme="minorHAnsi"/>
                              <w:sz w:val="14"/>
                              <w:szCs w:val="22"/>
                            </w:rPr>
                            <w:t xml:space="preserve"> Solar</w:t>
                          </w:r>
                          <w:r w:rsidRPr="00B50563">
                            <w:rPr>
                              <w:rFonts w:asciiTheme="minorHAnsi" w:hAnsiTheme="minorHAnsi" w:cstheme="minorHAnsi"/>
                              <w:sz w:val="14"/>
                              <w:szCs w:val="22"/>
                            </w:rPr>
                            <w:t xml:space="preserve"> </w:t>
                          </w:r>
                          <w:r w:rsidRPr="00B50563" w:rsidR="0044357B">
                            <w:rPr>
                              <w:rFonts w:asciiTheme="minorHAnsi" w:hAnsiTheme="minorHAnsi" w:cstheme="minorHAnsi"/>
                              <w:sz w:val="14"/>
                              <w:szCs w:val="22"/>
                            </w:rPr>
                            <w:t>Engineering and Design</w:t>
                          </w:r>
                          <w:r w:rsidRPr="00B50563">
                            <w:rPr>
                              <w:rFonts w:asciiTheme="minorHAnsi" w:hAnsiTheme="minorHAnsi" w:cstheme="minorHAnsi"/>
                              <w:sz w:val="14"/>
                              <w:szCs w:val="22"/>
                            </w:rPr>
                            <w:t xml:space="preserve"> Services</w:t>
                          </w:r>
                        </w:p>
                        <w:p w:rsidRPr="00B50563" w:rsidR="001B4C8C" w:rsidRDefault="003D0251" w14:paraId="701AF554" w14:textId="77777777">
                          <w:pPr>
                            <w:spacing w:before="1"/>
                            <w:ind w:left="20"/>
                            <w:rPr>
                              <w:rFonts w:asciiTheme="minorHAnsi" w:hAnsiTheme="minorHAnsi" w:cstheme="minorHAnsi"/>
                              <w:sz w:val="14"/>
                              <w:szCs w:val="22"/>
                            </w:rPr>
                          </w:pPr>
                          <w:r w:rsidRPr="00B50563">
                            <w:rPr>
                              <w:rFonts w:asciiTheme="minorHAnsi" w:hAnsiTheme="minorHAnsi" w:cstheme="minorHAnsi"/>
                              <w:sz w:val="14"/>
                              <w:szCs w:val="22"/>
                            </w:rPr>
                            <w:t>Detroit/Wayne County Port Authority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16856EF">
            <v:shapetype id="_x0000_t202" coordsize="21600,21600" o:spt="202" path="m,l,21600r21600,l21600,xe" w14:anchorId="52F4F5F9">
              <v:stroke joinstyle="miter"/>
              <v:path gradientshapeok="t" o:connecttype="rect"/>
            </v:shapetype>
            <v:shape id="Text Box 1" style="position:absolute;margin-left:70.8pt;margin-top:736.8pt;width:181.2pt;height:19.9pt;z-index:-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">
              <v:textbox inset="0,0,0,0">
                <w:txbxContent>
                  <w:p w:rsidRPr="00B50563" w:rsidR="001B4C8C" w:rsidRDefault="003D0251" w14:paraId="27B856E8" w14:textId="69ED4507">
                    <w:pPr>
                      <w:spacing w:line="184" w:lineRule="exact"/>
                      <w:ind w:left="20"/>
                      <w:rPr>
                        <w:rFonts w:asciiTheme="minorHAnsi" w:hAnsiTheme="minorHAnsi" w:cstheme="minorHAnsi"/>
                        <w:sz w:val="14"/>
                        <w:szCs w:val="22"/>
                      </w:rPr>
                    </w:pPr>
                    <w:r w:rsidRPr="00B50563">
                      <w:rPr>
                        <w:rFonts w:asciiTheme="minorHAnsi" w:hAnsiTheme="minorHAnsi" w:cstheme="minorHAnsi"/>
                        <w:sz w:val="14"/>
                        <w:szCs w:val="22"/>
                      </w:rPr>
                      <w:t>RFP for</w:t>
                    </w:r>
                    <w:r w:rsidRPr="00B50563" w:rsidR="005F0CE8">
                      <w:rPr>
                        <w:rFonts w:asciiTheme="minorHAnsi" w:hAnsiTheme="minorHAnsi" w:cstheme="minorHAnsi"/>
                        <w:sz w:val="14"/>
                        <w:szCs w:val="22"/>
                      </w:rPr>
                      <w:t xml:space="preserve"> Solar</w:t>
                    </w:r>
                    <w:r w:rsidRPr="00B50563">
                      <w:rPr>
                        <w:rFonts w:asciiTheme="minorHAnsi" w:hAnsiTheme="minorHAnsi" w:cstheme="minorHAnsi"/>
                        <w:sz w:val="14"/>
                        <w:szCs w:val="22"/>
                      </w:rPr>
                      <w:t xml:space="preserve"> </w:t>
                    </w:r>
                    <w:r w:rsidRPr="00B50563" w:rsidR="0044357B">
                      <w:rPr>
                        <w:rFonts w:asciiTheme="minorHAnsi" w:hAnsiTheme="minorHAnsi" w:cstheme="minorHAnsi"/>
                        <w:sz w:val="14"/>
                        <w:szCs w:val="22"/>
                      </w:rPr>
                      <w:t>Engineering and Design</w:t>
                    </w:r>
                    <w:r w:rsidRPr="00B50563">
                      <w:rPr>
                        <w:rFonts w:asciiTheme="minorHAnsi" w:hAnsiTheme="minorHAnsi" w:cstheme="minorHAnsi"/>
                        <w:sz w:val="14"/>
                        <w:szCs w:val="22"/>
                      </w:rPr>
                      <w:t xml:space="preserve"> Services</w:t>
                    </w:r>
                  </w:p>
                  <w:p w:rsidRPr="00B50563" w:rsidR="001B4C8C" w:rsidRDefault="003D0251" w14:paraId="5AB165EF" w14:textId="77777777">
                    <w:pPr>
                      <w:spacing w:before="1"/>
                      <w:ind w:left="20"/>
                      <w:rPr>
                        <w:rFonts w:asciiTheme="minorHAnsi" w:hAnsiTheme="minorHAnsi" w:cstheme="minorHAnsi"/>
                        <w:sz w:val="14"/>
                        <w:szCs w:val="22"/>
                      </w:rPr>
                    </w:pPr>
                    <w:r w:rsidRPr="00B50563">
                      <w:rPr>
                        <w:rFonts w:asciiTheme="minorHAnsi" w:hAnsiTheme="minorHAnsi" w:cstheme="minorHAnsi"/>
                        <w:sz w:val="14"/>
                        <w:szCs w:val="22"/>
                      </w:rPr>
                      <w:t>Detroit/Wayne County Port Authority</w:t>
                    </w:r>
                  </w:p>
                </w:txbxContent>
              </v:textbox>
              <w10:wrap anchorx="page" anchory="page"/>
            </v:shape>
          </w:pict>
        </mc:Fallback>
      </mc:AlternateContent>
    </w:r>
    <w:r w:rsidR="0040697D">
      <w:rPr>
        <w:noProof/>
      </w:rPr>
      <mc:AlternateContent>
        <mc:Choice Requires="wps">
          <w:drawing>
            <wp:anchor distT="0" distB="0" distL="114300" distR="114300" simplePos="0" relativeHeight="503309072" behindDoc="1" locked="0" layoutInCell="1" allowOverlap="1" wp14:anchorId="38E56232" wp14:editId="7A22AE69">
              <wp:simplePos x="0" y="0"/>
              <wp:positionH relativeFrom="page">
                <wp:posOffset>3826510</wp:posOffset>
              </wp:positionH>
              <wp:positionV relativeFrom="page">
                <wp:posOffset>9197975</wp:posOffset>
              </wp:positionV>
              <wp:extent cx="121920" cy="165735"/>
              <wp:effectExtent l="0" t="0" r="4445" b="0"/>
              <wp:wrapNone/>
              <wp:docPr id="1835775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C8C" w:rsidRDefault="003D0251" w14:paraId="313112E5" w14:textId="77777777">
                          <w:pPr>
                            <w:spacing w:line="245" w:lineRule="exact"/>
                            <w:ind w:left="4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F66727B">
            <v:shape id="Text Box 2" style="position:absolute;margin-left:301.3pt;margin-top:724.25pt;width:9.6pt;height:13.05pt;z-index:-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" w14:anchorId="38E56232">
              <v:textbox inset="0,0,0,0">
                <w:txbxContent>
                  <w:p w:rsidR="001B4C8C" w:rsidRDefault="003D0251" w14:paraId="4590CB77" w14:textId="77777777">
                    <w:pPr>
                      <w:spacing w:line="245" w:lineRule="exact"/>
                      <w:ind w:left="4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403E4" w:rsidRDefault="000403E4" w14:paraId="0289CF0F" w14:textId="77777777">
      <w:r>
        <w:separator/>
      </w:r>
    </w:p>
  </w:footnote>
  <w:footnote w:type="continuationSeparator" w:id="0">
    <w:p w:rsidR="000403E4" w:rsidRDefault="000403E4" w14:paraId="5390F248"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3C800C4"/>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68F5805"/>
    <w:multiLevelType w:val="multilevel"/>
    <w:tmpl w:val="02E8B8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04B4402"/>
    <w:multiLevelType w:val="multilevel"/>
    <w:tmpl w:val="0DCEE2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5D706F2"/>
    <w:multiLevelType w:val="multilevel"/>
    <w:tmpl w:val="0DCEE2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BDC6E93"/>
    <w:multiLevelType w:val="hybridMultilevel"/>
    <w:tmpl w:val="E09A034A"/>
    <w:lvl w:ilvl="0" w:tplc="04090003">
      <w:start w:val="1"/>
      <w:numFmt w:val="bullet"/>
      <w:lvlText w:val="o"/>
      <w:lvlJc w:val="left"/>
      <w:pPr>
        <w:ind w:left="540" w:hanging="360"/>
      </w:pPr>
      <w:rPr>
        <w:rFonts w:hint="default" w:ascii="Courier New" w:hAnsi="Courier New" w:cs="Courier New"/>
      </w:rPr>
    </w:lvl>
    <w:lvl w:ilvl="1" w:tplc="04090003">
      <w:start w:val="1"/>
      <w:numFmt w:val="bullet"/>
      <w:lvlText w:val="o"/>
      <w:lvlJc w:val="left"/>
      <w:pPr>
        <w:ind w:left="1350" w:hanging="360"/>
      </w:pPr>
      <w:rPr>
        <w:rFonts w:hint="default" w:ascii="Courier New" w:hAnsi="Courier New" w:cs="Courier New"/>
      </w:rPr>
    </w:lvl>
    <w:lvl w:ilvl="2" w:tplc="04090005" w:tentative="1">
      <w:start w:val="1"/>
      <w:numFmt w:val="bullet"/>
      <w:lvlText w:val=""/>
      <w:lvlJc w:val="left"/>
      <w:pPr>
        <w:ind w:left="2070" w:hanging="360"/>
      </w:pPr>
      <w:rPr>
        <w:rFonts w:hint="default" w:ascii="Wingdings" w:hAnsi="Wingdings"/>
      </w:rPr>
    </w:lvl>
    <w:lvl w:ilvl="3" w:tplc="04090001" w:tentative="1">
      <w:start w:val="1"/>
      <w:numFmt w:val="bullet"/>
      <w:lvlText w:val=""/>
      <w:lvlJc w:val="left"/>
      <w:pPr>
        <w:ind w:left="2790" w:hanging="360"/>
      </w:pPr>
      <w:rPr>
        <w:rFonts w:hint="default" w:ascii="Symbol" w:hAnsi="Symbol"/>
      </w:rPr>
    </w:lvl>
    <w:lvl w:ilvl="4" w:tplc="04090003" w:tentative="1">
      <w:start w:val="1"/>
      <w:numFmt w:val="bullet"/>
      <w:lvlText w:val="o"/>
      <w:lvlJc w:val="left"/>
      <w:pPr>
        <w:ind w:left="3510" w:hanging="360"/>
      </w:pPr>
      <w:rPr>
        <w:rFonts w:hint="default" w:ascii="Courier New" w:hAnsi="Courier New" w:cs="Courier New"/>
      </w:rPr>
    </w:lvl>
    <w:lvl w:ilvl="5" w:tplc="04090005" w:tentative="1">
      <w:start w:val="1"/>
      <w:numFmt w:val="bullet"/>
      <w:lvlText w:val=""/>
      <w:lvlJc w:val="left"/>
      <w:pPr>
        <w:ind w:left="4230" w:hanging="360"/>
      </w:pPr>
      <w:rPr>
        <w:rFonts w:hint="default" w:ascii="Wingdings" w:hAnsi="Wingdings"/>
      </w:rPr>
    </w:lvl>
    <w:lvl w:ilvl="6" w:tplc="04090001" w:tentative="1">
      <w:start w:val="1"/>
      <w:numFmt w:val="bullet"/>
      <w:lvlText w:val=""/>
      <w:lvlJc w:val="left"/>
      <w:pPr>
        <w:ind w:left="4950" w:hanging="360"/>
      </w:pPr>
      <w:rPr>
        <w:rFonts w:hint="default" w:ascii="Symbol" w:hAnsi="Symbol"/>
      </w:rPr>
    </w:lvl>
    <w:lvl w:ilvl="7" w:tplc="04090003" w:tentative="1">
      <w:start w:val="1"/>
      <w:numFmt w:val="bullet"/>
      <w:lvlText w:val="o"/>
      <w:lvlJc w:val="left"/>
      <w:pPr>
        <w:ind w:left="5670" w:hanging="360"/>
      </w:pPr>
      <w:rPr>
        <w:rFonts w:hint="default" w:ascii="Courier New" w:hAnsi="Courier New" w:cs="Courier New"/>
      </w:rPr>
    </w:lvl>
    <w:lvl w:ilvl="8" w:tplc="04090005" w:tentative="1">
      <w:start w:val="1"/>
      <w:numFmt w:val="bullet"/>
      <w:lvlText w:val=""/>
      <w:lvlJc w:val="left"/>
      <w:pPr>
        <w:ind w:left="6390" w:hanging="360"/>
      </w:pPr>
      <w:rPr>
        <w:rFonts w:hint="default" w:ascii="Wingdings" w:hAnsi="Wingdings"/>
      </w:rPr>
    </w:lvl>
  </w:abstractNum>
  <w:abstractNum w:abstractNumId="5" w15:restartNumberingAfterBreak="0">
    <w:nsid w:val="3DAD4841"/>
    <w:multiLevelType w:val="multilevel"/>
    <w:tmpl w:val="68726EF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54545CEA"/>
    <w:multiLevelType w:val="multilevel"/>
    <w:tmpl w:val="0DCEE2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54EE6631"/>
    <w:multiLevelType w:val="hybridMultilevel"/>
    <w:tmpl w:val="38742AEC"/>
    <w:lvl w:ilvl="0" w:tplc="0D70F6E4">
      <w:start w:val="1"/>
      <w:numFmt w:val="decimal"/>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8" w15:restartNumberingAfterBreak="0">
    <w:nsid w:val="58673792"/>
    <w:multiLevelType w:val="hybridMultilevel"/>
    <w:tmpl w:val="2FC88B26"/>
    <w:lvl w:ilvl="0" w:tplc="D2A0C24E">
      <w:start w:val="1"/>
      <w:numFmt w:val="lowerLetter"/>
      <w:lvlText w:val="%1."/>
      <w:lvlJc w:val="left"/>
      <w:pPr>
        <w:ind w:left="1100" w:hanging="360"/>
      </w:pPr>
      <w:rPr>
        <w:rFonts w:hint="default" w:ascii="Calibri" w:hAnsi="Calibri" w:eastAsia="Calibri" w:cs="Calibri"/>
        <w:spacing w:val="-1"/>
        <w:w w:val="100"/>
        <w:sz w:val="22"/>
        <w:szCs w:val="22"/>
        <w:lang w:val="en-US" w:eastAsia="en-US" w:bidi="en-US"/>
      </w:rPr>
    </w:lvl>
    <w:lvl w:ilvl="1" w:tplc="C7746A76">
      <w:numFmt w:val="bullet"/>
      <w:lvlText w:val="•"/>
      <w:lvlJc w:val="left"/>
      <w:pPr>
        <w:ind w:left="1966" w:hanging="360"/>
      </w:pPr>
      <w:rPr>
        <w:rFonts w:hint="default"/>
        <w:lang w:val="en-US" w:eastAsia="en-US" w:bidi="en-US"/>
      </w:rPr>
    </w:lvl>
    <w:lvl w:ilvl="2" w:tplc="9E56D2FC">
      <w:numFmt w:val="bullet"/>
      <w:lvlText w:val="•"/>
      <w:lvlJc w:val="left"/>
      <w:pPr>
        <w:ind w:left="2832" w:hanging="360"/>
      </w:pPr>
      <w:rPr>
        <w:rFonts w:hint="default"/>
        <w:lang w:val="en-US" w:eastAsia="en-US" w:bidi="en-US"/>
      </w:rPr>
    </w:lvl>
    <w:lvl w:ilvl="3" w:tplc="B4FCD51E">
      <w:numFmt w:val="bullet"/>
      <w:lvlText w:val="•"/>
      <w:lvlJc w:val="left"/>
      <w:pPr>
        <w:ind w:left="3698" w:hanging="360"/>
      </w:pPr>
      <w:rPr>
        <w:rFonts w:hint="default"/>
        <w:lang w:val="en-US" w:eastAsia="en-US" w:bidi="en-US"/>
      </w:rPr>
    </w:lvl>
    <w:lvl w:ilvl="4" w:tplc="8BDA9D00">
      <w:numFmt w:val="bullet"/>
      <w:lvlText w:val="•"/>
      <w:lvlJc w:val="left"/>
      <w:pPr>
        <w:ind w:left="4564" w:hanging="360"/>
      </w:pPr>
      <w:rPr>
        <w:rFonts w:hint="default"/>
        <w:lang w:val="en-US" w:eastAsia="en-US" w:bidi="en-US"/>
      </w:rPr>
    </w:lvl>
    <w:lvl w:ilvl="5" w:tplc="8A80F488">
      <w:numFmt w:val="bullet"/>
      <w:lvlText w:val="•"/>
      <w:lvlJc w:val="left"/>
      <w:pPr>
        <w:ind w:left="5430" w:hanging="360"/>
      </w:pPr>
      <w:rPr>
        <w:rFonts w:hint="default"/>
        <w:lang w:val="en-US" w:eastAsia="en-US" w:bidi="en-US"/>
      </w:rPr>
    </w:lvl>
    <w:lvl w:ilvl="6" w:tplc="BCB2A00A">
      <w:numFmt w:val="bullet"/>
      <w:lvlText w:val="•"/>
      <w:lvlJc w:val="left"/>
      <w:pPr>
        <w:ind w:left="6296" w:hanging="360"/>
      </w:pPr>
      <w:rPr>
        <w:rFonts w:hint="default"/>
        <w:lang w:val="en-US" w:eastAsia="en-US" w:bidi="en-US"/>
      </w:rPr>
    </w:lvl>
    <w:lvl w:ilvl="7" w:tplc="1954259A">
      <w:numFmt w:val="bullet"/>
      <w:lvlText w:val="•"/>
      <w:lvlJc w:val="left"/>
      <w:pPr>
        <w:ind w:left="7162" w:hanging="360"/>
      </w:pPr>
      <w:rPr>
        <w:rFonts w:hint="default"/>
        <w:lang w:val="en-US" w:eastAsia="en-US" w:bidi="en-US"/>
      </w:rPr>
    </w:lvl>
    <w:lvl w:ilvl="8" w:tplc="D9808B6A">
      <w:numFmt w:val="bullet"/>
      <w:lvlText w:val="•"/>
      <w:lvlJc w:val="left"/>
      <w:pPr>
        <w:ind w:left="8028" w:hanging="360"/>
      </w:pPr>
      <w:rPr>
        <w:rFonts w:hint="default"/>
        <w:lang w:val="en-US" w:eastAsia="en-US" w:bidi="en-US"/>
      </w:rPr>
    </w:lvl>
  </w:abstractNum>
  <w:abstractNum w:abstractNumId="9" w15:restartNumberingAfterBreak="0">
    <w:nsid w:val="5EE13912"/>
    <w:multiLevelType w:val="multilevel"/>
    <w:tmpl w:val="0DCEE22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6E271597"/>
    <w:multiLevelType w:val="multilevel"/>
    <w:tmpl w:val="0DCEE22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73EA1A06"/>
    <w:multiLevelType w:val="hybridMultilevel"/>
    <w:tmpl w:val="BAE80872"/>
    <w:lvl w:ilvl="0" w:tplc="5294682E">
      <w:start w:val="1"/>
      <w:numFmt w:val="decimal"/>
      <w:lvlText w:val="%1."/>
      <w:lvlJc w:val="left"/>
      <w:pPr>
        <w:ind w:left="560" w:hanging="360"/>
      </w:pPr>
      <w:rPr>
        <w:rFonts w:hint="default" w:ascii="Calibri" w:hAnsi="Calibri" w:eastAsia="Calibri" w:cs="Calibri"/>
        <w:b/>
        <w:bCs/>
        <w:spacing w:val="-12"/>
        <w:w w:val="100"/>
        <w:sz w:val="24"/>
        <w:szCs w:val="24"/>
        <w:lang w:val="en-US" w:eastAsia="en-US" w:bidi="en-US"/>
      </w:rPr>
    </w:lvl>
    <w:lvl w:ilvl="1" w:tplc="4934E19C">
      <w:start w:val="1"/>
      <w:numFmt w:val="lowerLetter"/>
      <w:lvlText w:val="%2."/>
      <w:lvlJc w:val="left"/>
      <w:pPr>
        <w:ind w:left="920" w:hanging="360"/>
      </w:pPr>
      <w:rPr>
        <w:rFonts w:hint="default"/>
        <w:b w:val="0"/>
        <w:bCs w:val="0"/>
        <w:spacing w:val="-6"/>
        <w:w w:val="100"/>
        <w:lang w:val="en-US" w:eastAsia="en-US" w:bidi="en-US"/>
      </w:rPr>
    </w:lvl>
    <w:lvl w:ilvl="2" w:tplc="E580E8AC">
      <w:start w:val="1"/>
      <w:numFmt w:val="lowerRoman"/>
      <w:lvlText w:val="%3)"/>
      <w:lvlJc w:val="left"/>
      <w:pPr>
        <w:ind w:left="1280" w:hanging="360"/>
      </w:pPr>
      <w:rPr>
        <w:rFonts w:hint="default" w:ascii="Calibri" w:hAnsi="Calibri" w:eastAsia="Calibri" w:cs="Calibri"/>
        <w:spacing w:val="-3"/>
        <w:w w:val="100"/>
        <w:sz w:val="24"/>
        <w:szCs w:val="24"/>
        <w:lang w:val="en-US" w:eastAsia="en-US" w:bidi="en-US"/>
      </w:rPr>
    </w:lvl>
    <w:lvl w:ilvl="3" w:tplc="8D128920">
      <w:numFmt w:val="bullet"/>
      <w:lvlText w:val="•"/>
      <w:lvlJc w:val="left"/>
      <w:pPr>
        <w:ind w:left="2340" w:hanging="360"/>
      </w:pPr>
      <w:rPr>
        <w:rFonts w:hint="default"/>
        <w:lang w:val="en-US" w:eastAsia="en-US" w:bidi="en-US"/>
      </w:rPr>
    </w:lvl>
    <w:lvl w:ilvl="4" w:tplc="39D89574">
      <w:numFmt w:val="bullet"/>
      <w:lvlText w:val="•"/>
      <w:lvlJc w:val="left"/>
      <w:pPr>
        <w:ind w:left="3400" w:hanging="360"/>
      </w:pPr>
      <w:rPr>
        <w:rFonts w:hint="default"/>
        <w:lang w:val="en-US" w:eastAsia="en-US" w:bidi="en-US"/>
      </w:rPr>
    </w:lvl>
    <w:lvl w:ilvl="5" w:tplc="2B886C28">
      <w:numFmt w:val="bullet"/>
      <w:lvlText w:val="•"/>
      <w:lvlJc w:val="left"/>
      <w:pPr>
        <w:ind w:left="4460" w:hanging="360"/>
      </w:pPr>
      <w:rPr>
        <w:rFonts w:hint="default"/>
        <w:lang w:val="en-US" w:eastAsia="en-US" w:bidi="en-US"/>
      </w:rPr>
    </w:lvl>
    <w:lvl w:ilvl="6" w:tplc="A5FC3794">
      <w:numFmt w:val="bullet"/>
      <w:lvlText w:val="•"/>
      <w:lvlJc w:val="left"/>
      <w:pPr>
        <w:ind w:left="5520" w:hanging="360"/>
      </w:pPr>
      <w:rPr>
        <w:rFonts w:hint="default"/>
        <w:lang w:val="en-US" w:eastAsia="en-US" w:bidi="en-US"/>
      </w:rPr>
    </w:lvl>
    <w:lvl w:ilvl="7" w:tplc="936E7D22">
      <w:numFmt w:val="bullet"/>
      <w:lvlText w:val="•"/>
      <w:lvlJc w:val="left"/>
      <w:pPr>
        <w:ind w:left="6580" w:hanging="360"/>
      </w:pPr>
      <w:rPr>
        <w:rFonts w:hint="default"/>
        <w:lang w:val="en-US" w:eastAsia="en-US" w:bidi="en-US"/>
      </w:rPr>
    </w:lvl>
    <w:lvl w:ilvl="8" w:tplc="169830EA">
      <w:numFmt w:val="bullet"/>
      <w:lvlText w:val="•"/>
      <w:lvlJc w:val="left"/>
      <w:pPr>
        <w:ind w:left="7640" w:hanging="360"/>
      </w:pPr>
      <w:rPr>
        <w:rFonts w:hint="default"/>
        <w:lang w:val="en-US" w:eastAsia="en-US" w:bidi="en-US"/>
      </w:rPr>
    </w:lvl>
  </w:abstractNum>
  <w:abstractNum w:abstractNumId="12" w15:restartNumberingAfterBreak="0">
    <w:nsid w:val="7C4008CF"/>
    <w:multiLevelType w:val="multilevel"/>
    <w:tmpl w:val="613EF0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449275410">
    <w:abstractNumId w:val="8"/>
  </w:num>
  <w:num w:numId="2" w16cid:durableId="1306665319">
    <w:abstractNumId w:val="11"/>
  </w:num>
  <w:num w:numId="3" w16cid:durableId="519897655">
    <w:abstractNumId w:val="9"/>
  </w:num>
  <w:num w:numId="4" w16cid:durableId="1861621864">
    <w:abstractNumId w:val="10"/>
  </w:num>
  <w:num w:numId="5" w16cid:durableId="442387786">
    <w:abstractNumId w:val="3"/>
  </w:num>
  <w:num w:numId="6" w16cid:durableId="1349714840">
    <w:abstractNumId w:val="6"/>
  </w:num>
  <w:num w:numId="7" w16cid:durableId="1012803043">
    <w:abstractNumId w:val="2"/>
  </w:num>
  <w:num w:numId="8" w16cid:durableId="1842349646">
    <w:abstractNumId w:val="4"/>
  </w:num>
  <w:num w:numId="9" w16cid:durableId="554127798">
    <w:abstractNumId w:val="7"/>
  </w:num>
  <w:num w:numId="10" w16cid:durableId="1239637057">
    <w:abstractNumId w:val="0"/>
  </w:num>
  <w:num w:numId="11" w16cid:durableId="1883666139">
    <w:abstractNumId w:val="1"/>
  </w:num>
  <w:num w:numId="12" w16cid:durableId="1297950741">
    <w:abstractNumId w:val="5"/>
  </w:num>
  <w:num w:numId="13" w16cid:durableId="1451243724">
    <w:abstractNumId w:val="12"/>
  </w:num>
  <w:numIdMacAtCleanup w:val="1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C8C"/>
    <w:rsid w:val="00003FA7"/>
    <w:rsid w:val="00007A5A"/>
    <w:rsid w:val="00020266"/>
    <w:rsid w:val="00020A06"/>
    <w:rsid w:val="00036CAC"/>
    <w:rsid w:val="000403E4"/>
    <w:rsid w:val="00052A32"/>
    <w:rsid w:val="00065734"/>
    <w:rsid w:val="0007000B"/>
    <w:rsid w:val="00073C7F"/>
    <w:rsid w:val="000966BD"/>
    <w:rsid w:val="000B0F3B"/>
    <w:rsid w:val="000D0741"/>
    <w:rsid w:val="000E4D3B"/>
    <w:rsid w:val="000E601B"/>
    <w:rsid w:val="000F5E46"/>
    <w:rsid w:val="00101FD1"/>
    <w:rsid w:val="0010588C"/>
    <w:rsid w:val="00125367"/>
    <w:rsid w:val="0013354B"/>
    <w:rsid w:val="00161C61"/>
    <w:rsid w:val="00191AA4"/>
    <w:rsid w:val="00195C9D"/>
    <w:rsid w:val="00197D24"/>
    <w:rsid w:val="001B1DAE"/>
    <w:rsid w:val="001B4B08"/>
    <w:rsid w:val="001B4C8C"/>
    <w:rsid w:val="001C68F0"/>
    <w:rsid w:val="001C7271"/>
    <w:rsid w:val="001D0C32"/>
    <w:rsid w:val="001D45F5"/>
    <w:rsid w:val="001D7B3B"/>
    <w:rsid w:val="001E193D"/>
    <w:rsid w:val="001F3534"/>
    <w:rsid w:val="00207A2E"/>
    <w:rsid w:val="00222400"/>
    <w:rsid w:val="0024257F"/>
    <w:rsid w:val="00263C73"/>
    <w:rsid w:val="002643E2"/>
    <w:rsid w:val="00266829"/>
    <w:rsid w:val="00273D5F"/>
    <w:rsid w:val="00276D51"/>
    <w:rsid w:val="00277516"/>
    <w:rsid w:val="002B0C29"/>
    <w:rsid w:val="002C6DB7"/>
    <w:rsid w:val="002E55C5"/>
    <w:rsid w:val="002F7595"/>
    <w:rsid w:val="00322326"/>
    <w:rsid w:val="00331875"/>
    <w:rsid w:val="003412C2"/>
    <w:rsid w:val="003531E6"/>
    <w:rsid w:val="0036060A"/>
    <w:rsid w:val="0037544E"/>
    <w:rsid w:val="003859E5"/>
    <w:rsid w:val="00387893"/>
    <w:rsid w:val="003B0EB8"/>
    <w:rsid w:val="003C1864"/>
    <w:rsid w:val="003C6872"/>
    <w:rsid w:val="003D0251"/>
    <w:rsid w:val="003F1603"/>
    <w:rsid w:val="0040697D"/>
    <w:rsid w:val="00434EBF"/>
    <w:rsid w:val="0044357B"/>
    <w:rsid w:val="00446CD2"/>
    <w:rsid w:val="004738AA"/>
    <w:rsid w:val="0047618D"/>
    <w:rsid w:val="004B3418"/>
    <w:rsid w:val="004B3F74"/>
    <w:rsid w:val="004B6372"/>
    <w:rsid w:val="004C1D0D"/>
    <w:rsid w:val="004D5376"/>
    <w:rsid w:val="004D6172"/>
    <w:rsid w:val="004E2F95"/>
    <w:rsid w:val="004F240E"/>
    <w:rsid w:val="00506C9C"/>
    <w:rsid w:val="0053391E"/>
    <w:rsid w:val="0053420B"/>
    <w:rsid w:val="00536416"/>
    <w:rsid w:val="00544E79"/>
    <w:rsid w:val="00551FE6"/>
    <w:rsid w:val="00560BD5"/>
    <w:rsid w:val="00563FB6"/>
    <w:rsid w:val="00565D7C"/>
    <w:rsid w:val="00585FA3"/>
    <w:rsid w:val="005A1F13"/>
    <w:rsid w:val="005B3420"/>
    <w:rsid w:val="005C40BA"/>
    <w:rsid w:val="005C47E7"/>
    <w:rsid w:val="005C4E1A"/>
    <w:rsid w:val="005E19B0"/>
    <w:rsid w:val="005E201E"/>
    <w:rsid w:val="005F0CE8"/>
    <w:rsid w:val="00603A45"/>
    <w:rsid w:val="0062182A"/>
    <w:rsid w:val="00622A56"/>
    <w:rsid w:val="00633BDC"/>
    <w:rsid w:val="00637F8A"/>
    <w:rsid w:val="00660942"/>
    <w:rsid w:val="0068048E"/>
    <w:rsid w:val="00680F05"/>
    <w:rsid w:val="006856B8"/>
    <w:rsid w:val="0068750F"/>
    <w:rsid w:val="006965D0"/>
    <w:rsid w:val="006B258D"/>
    <w:rsid w:val="006B41B8"/>
    <w:rsid w:val="006C5065"/>
    <w:rsid w:val="006E0E3A"/>
    <w:rsid w:val="006F458D"/>
    <w:rsid w:val="00700E39"/>
    <w:rsid w:val="0071471C"/>
    <w:rsid w:val="00727150"/>
    <w:rsid w:val="0074129E"/>
    <w:rsid w:val="007436FD"/>
    <w:rsid w:val="007440D4"/>
    <w:rsid w:val="00763041"/>
    <w:rsid w:val="00765ABB"/>
    <w:rsid w:val="00783161"/>
    <w:rsid w:val="007929C1"/>
    <w:rsid w:val="007A0C2A"/>
    <w:rsid w:val="007C370F"/>
    <w:rsid w:val="007D7722"/>
    <w:rsid w:val="007E06E7"/>
    <w:rsid w:val="00800752"/>
    <w:rsid w:val="00805937"/>
    <w:rsid w:val="008118E4"/>
    <w:rsid w:val="00813BD9"/>
    <w:rsid w:val="0081737D"/>
    <w:rsid w:val="00824793"/>
    <w:rsid w:val="008304D1"/>
    <w:rsid w:val="00840A24"/>
    <w:rsid w:val="00856624"/>
    <w:rsid w:val="0086385F"/>
    <w:rsid w:val="00873468"/>
    <w:rsid w:val="00880510"/>
    <w:rsid w:val="00880A4F"/>
    <w:rsid w:val="008A3086"/>
    <w:rsid w:val="008A33B7"/>
    <w:rsid w:val="008A679A"/>
    <w:rsid w:val="008C3610"/>
    <w:rsid w:val="008D350E"/>
    <w:rsid w:val="008D470A"/>
    <w:rsid w:val="00903E3F"/>
    <w:rsid w:val="009134F0"/>
    <w:rsid w:val="0091681D"/>
    <w:rsid w:val="00921C4A"/>
    <w:rsid w:val="00935A28"/>
    <w:rsid w:val="00952657"/>
    <w:rsid w:val="0095304A"/>
    <w:rsid w:val="0095641F"/>
    <w:rsid w:val="00981CA0"/>
    <w:rsid w:val="00982692"/>
    <w:rsid w:val="009972AA"/>
    <w:rsid w:val="009B07EE"/>
    <w:rsid w:val="009B2A02"/>
    <w:rsid w:val="009B570D"/>
    <w:rsid w:val="009B7D80"/>
    <w:rsid w:val="009C7A43"/>
    <w:rsid w:val="009D4691"/>
    <w:rsid w:val="009E250D"/>
    <w:rsid w:val="00A04C59"/>
    <w:rsid w:val="00A14125"/>
    <w:rsid w:val="00A15EE0"/>
    <w:rsid w:val="00A21CD7"/>
    <w:rsid w:val="00A24664"/>
    <w:rsid w:val="00A25DC0"/>
    <w:rsid w:val="00A31AE1"/>
    <w:rsid w:val="00A31C15"/>
    <w:rsid w:val="00A555A5"/>
    <w:rsid w:val="00A637E0"/>
    <w:rsid w:val="00A66ABE"/>
    <w:rsid w:val="00A70E4C"/>
    <w:rsid w:val="00A80E95"/>
    <w:rsid w:val="00A879D6"/>
    <w:rsid w:val="00AA6D54"/>
    <w:rsid w:val="00AC1D1F"/>
    <w:rsid w:val="00AC59E3"/>
    <w:rsid w:val="00AD6BB8"/>
    <w:rsid w:val="00B03A9C"/>
    <w:rsid w:val="00B11E7D"/>
    <w:rsid w:val="00B3720F"/>
    <w:rsid w:val="00B50563"/>
    <w:rsid w:val="00B532E7"/>
    <w:rsid w:val="00B71262"/>
    <w:rsid w:val="00B7667A"/>
    <w:rsid w:val="00B84B9B"/>
    <w:rsid w:val="00BD524B"/>
    <w:rsid w:val="00BE03A7"/>
    <w:rsid w:val="00BF2E2A"/>
    <w:rsid w:val="00BF34F7"/>
    <w:rsid w:val="00BF75B6"/>
    <w:rsid w:val="00C03E35"/>
    <w:rsid w:val="00C05CD8"/>
    <w:rsid w:val="00C2007A"/>
    <w:rsid w:val="00C21ED9"/>
    <w:rsid w:val="00C258E3"/>
    <w:rsid w:val="00C26F59"/>
    <w:rsid w:val="00C41D1B"/>
    <w:rsid w:val="00C44454"/>
    <w:rsid w:val="00C57501"/>
    <w:rsid w:val="00C74A2A"/>
    <w:rsid w:val="00C757E0"/>
    <w:rsid w:val="00C805CD"/>
    <w:rsid w:val="00C8221E"/>
    <w:rsid w:val="00CA0452"/>
    <w:rsid w:val="00CA0BF3"/>
    <w:rsid w:val="00CD2871"/>
    <w:rsid w:val="00CD60DD"/>
    <w:rsid w:val="00CE3E83"/>
    <w:rsid w:val="00CF2E0A"/>
    <w:rsid w:val="00D0371D"/>
    <w:rsid w:val="00D10D64"/>
    <w:rsid w:val="00D17265"/>
    <w:rsid w:val="00D23265"/>
    <w:rsid w:val="00D24F8F"/>
    <w:rsid w:val="00D27A1E"/>
    <w:rsid w:val="00D27AC1"/>
    <w:rsid w:val="00D27FD3"/>
    <w:rsid w:val="00D323CD"/>
    <w:rsid w:val="00D44046"/>
    <w:rsid w:val="00D45992"/>
    <w:rsid w:val="00D46672"/>
    <w:rsid w:val="00D4797C"/>
    <w:rsid w:val="00D5078C"/>
    <w:rsid w:val="00D53F24"/>
    <w:rsid w:val="00D63460"/>
    <w:rsid w:val="00D65D3D"/>
    <w:rsid w:val="00D807F4"/>
    <w:rsid w:val="00D838A2"/>
    <w:rsid w:val="00D86CE3"/>
    <w:rsid w:val="00DB1171"/>
    <w:rsid w:val="00DB6C68"/>
    <w:rsid w:val="00DD0017"/>
    <w:rsid w:val="00DF503E"/>
    <w:rsid w:val="00E01CD1"/>
    <w:rsid w:val="00E22CC9"/>
    <w:rsid w:val="00E435CC"/>
    <w:rsid w:val="00E558F5"/>
    <w:rsid w:val="00E750FF"/>
    <w:rsid w:val="00E772AB"/>
    <w:rsid w:val="00E82633"/>
    <w:rsid w:val="00E84520"/>
    <w:rsid w:val="00E96D58"/>
    <w:rsid w:val="00EA2024"/>
    <w:rsid w:val="00EB417E"/>
    <w:rsid w:val="00EB6239"/>
    <w:rsid w:val="00EC1514"/>
    <w:rsid w:val="00ED3109"/>
    <w:rsid w:val="00EE0C46"/>
    <w:rsid w:val="00EF3937"/>
    <w:rsid w:val="00EF5446"/>
    <w:rsid w:val="00EF5DD1"/>
    <w:rsid w:val="00EF71FE"/>
    <w:rsid w:val="00F05017"/>
    <w:rsid w:val="00F0517E"/>
    <w:rsid w:val="00F36E99"/>
    <w:rsid w:val="00F43F7B"/>
    <w:rsid w:val="00F55367"/>
    <w:rsid w:val="00F55BE0"/>
    <w:rsid w:val="00F55FEF"/>
    <w:rsid w:val="00F6523A"/>
    <w:rsid w:val="00F67520"/>
    <w:rsid w:val="00F73A32"/>
    <w:rsid w:val="00F95AB8"/>
    <w:rsid w:val="00F96410"/>
    <w:rsid w:val="00FB1D01"/>
    <w:rsid w:val="00FB2824"/>
    <w:rsid w:val="00FB5FF1"/>
    <w:rsid w:val="00FB6060"/>
    <w:rsid w:val="00FB7539"/>
    <w:rsid w:val="00FB7F22"/>
    <w:rsid w:val="00FC341D"/>
    <w:rsid w:val="00FD4175"/>
    <w:rsid w:val="00FE7F0B"/>
    <w:rsid w:val="1B32B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8458D"/>
  <w15:docId w15:val="{4A4CD618-1BA6-433B-AB90-B593AFB6B72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F34F7"/>
    <w:pPr>
      <w:widowControl/>
      <w:autoSpaceDE/>
      <w:autoSpaceDN/>
    </w:pPr>
    <w:rPr>
      <w:rFonts w:ascii="Times New Roman" w:hAnsi="Times New Roman" w:eastAsia="Times New Roman" w:cs="Times New Roman"/>
      <w:sz w:val="24"/>
      <w:szCs w:val="24"/>
    </w:rPr>
  </w:style>
  <w:style w:type="paragraph" w:styleId="Heading1">
    <w:name w:val="heading 1"/>
    <w:basedOn w:val="Normal"/>
    <w:uiPriority w:val="9"/>
    <w:qFormat/>
    <w:pPr>
      <w:ind w:left="2164" w:right="2663"/>
      <w:jc w:val="center"/>
      <w:outlineLvl w:val="0"/>
    </w:pPr>
    <w:rPr>
      <w:sz w:val="32"/>
      <w:szCs w:val="32"/>
    </w:rPr>
  </w:style>
  <w:style w:type="paragraph" w:styleId="Heading2">
    <w:name w:val="heading 2"/>
    <w:basedOn w:val="Normal"/>
    <w:uiPriority w:val="9"/>
    <w:unhideWhenUsed/>
    <w:qFormat/>
    <w:pPr>
      <w:outlineLvl w:val="1"/>
    </w:pPr>
    <w:rPr>
      <w:b/>
      <w:bCs/>
    </w:rPr>
  </w:style>
  <w:style w:type="paragraph" w:styleId="Heading3">
    <w:name w:val="heading 3"/>
    <w:basedOn w:val="Normal"/>
    <w:next w:val="Normal"/>
    <w:link w:val="Heading3Char"/>
    <w:uiPriority w:val="9"/>
    <w:semiHidden/>
    <w:unhideWhenUsed/>
    <w:qFormat/>
    <w:rsid w:val="00D27AC1"/>
    <w:pPr>
      <w:keepNext/>
      <w:keepLines/>
      <w:spacing w:before="40"/>
      <w:outlineLvl w:val="2"/>
    </w:pPr>
    <w:rPr>
      <w:rFonts w:asciiTheme="majorHAnsi" w:hAnsiTheme="majorHAnsi" w:eastAsiaTheme="majorEastAsia" w:cstheme="majorBidi"/>
      <w:color w:val="243F60" w:themeColor="accent1" w:themeShade="7F"/>
    </w:rPr>
  </w:style>
  <w:style w:type="paragraph" w:styleId="Heading4">
    <w:name w:val="heading 4"/>
    <w:basedOn w:val="Normal"/>
    <w:next w:val="Normal"/>
    <w:link w:val="Heading4Char"/>
    <w:uiPriority w:val="9"/>
    <w:semiHidden/>
    <w:unhideWhenUsed/>
    <w:qFormat/>
    <w:rsid w:val="00C26F59"/>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20" w:hanging="360"/>
    </w:pPr>
    <w:rPr>
      <w:u w:val="single" w:color="000000"/>
    </w:rPr>
  </w:style>
  <w:style w:type="paragraph" w:styleId="TableParagraph" w:customStyle="1">
    <w:name w:val="Table Paragraph"/>
    <w:basedOn w:val="Normal"/>
    <w:uiPriority w:val="1"/>
    <w:qFormat/>
    <w:pPr>
      <w:ind w:left="112"/>
    </w:pPr>
  </w:style>
  <w:style w:type="paragraph" w:styleId="Header">
    <w:name w:val="header"/>
    <w:basedOn w:val="Normal"/>
    <w:link w:val="HeaderChar"/>
    <w:uiPriority w:val="99"/>
    <w:unhideWhenUsed/>
    <w:rsid w:val="0024257F"/>
    <w:pPr>
      <w:tabs>
        <w:tab w:val="center" w:pos="4680"/>
        <w:tab w:val="right" w:pos="9360"/>
      </w:tabs>
    </w:pPr>
  </w:style>
  <w:style w:type="character" w:styleId="HeaderChar" w:customStyle="1">
    <w:name w:val="Header Char"/>
    <w:basedOn w:val="DefaultParagraphFont"/>
    <w:link w:val="Header"/>
    <w:uiPriority w:val="99"/>
    <w:rsid w:val="0024257F"/>
    <w:rPr>
      <w:rFonts w:ascii="Calibri" w:hAnsi="Calibri" w:eastAsia="Calibri" w:cs="Calibri"/>
      <w:lang w:bidi="en-US"/>
    </w:rPr>
  </w:style>
  <w:style w:type="paragraph" w:styleId="Footer">
    <w:name w:val="footer"/>
    <w:basedOn w:val="Normal"/>
    <w:link w:val="FooterChar"/>
    <w:uiPriority w:val="99"/>
    <w:unhideWhenUsed/>
    <w:rsid w:val="0024257F"/>
    <w:pPr>
      <w:tabs>
        <w:tab w:val="center" w:pos="4680"/>
        <w:tab w:val="right" w:pos="9360"/>
      </w:tabs>
    </w:pPr>
  </w:style>
  <w:style w:type="character" w:styleId="FooterChar" w:customStyle="1">
    <w:name w:val="Footer Char"/>
    <w:basedOn w:val="DefaultParagraphFont"/>
    <w:link w:val="Footer"/>
    <w:uiPriority w:val="99"/>
    <w:rsid w:val="0024257F"/>
    <w:rPr>
      <w:rFonts w:ascii="Calibri" w:hAnsi="Calibri" w:eastAsia="Calibri" w:cs="Calibri"/>
      <w:lang w:bidi="en-US"/>
    </w:rPr>
  </w:style>
  <w:style w:type="character" w:styleId="Hyperlink">
    <w:name w:val="Hyperlink"/>
    <w:basedOn w:val="DefaultParagraphFont"/>
    <w:uiPriority w:val="99"/>
    <w:unhideWhenUsed/>
    <w:rsid w:val="008C3610"/>
    <w:rPr>
      <w:color w:val="0000FF" w:themeColor="hyperlink"/>
      <w:u w:val="single"/>
    </w:rPr>
  </w:style>
  <w:style w:type="character" w:styleId="UnresolvedMention">
    <w:name w:val="Unresolved Mention"/>
    <w:basedOn w:val="DefaultParagraphFont"/>
    <w:uiPriority w:val="99"/>
    <w:semiHidden/>
    <w:unhideWhenUsed/>
    <w:rsid w:val="008C3610"/>
    <w:rPr>
      <w:color w:val="605E5C"/>
      <w:shd w:val="clear" w:color="auto" w:fill="E1DFDD"/>
    </w:rPr>
  </w:style>
  <w:style w:type="paragraph" w:styleId="Revision">
    <w:name w:val="Revision"/>
    <w:hidden/>
    <w:uiPriority w:val="99"/>
    <w:semiHidden/>
    <w:rsid w:val="00D10D64"/>
    <w:pPr>
      <w:widowControl/>
      <w:autoSpaceDE/>
      <w:autoSpaceDN/>
    </w:pPr>
    <w:rPr>
      <w:rFonts w:ascii="Calibri" w:hAnsi="Calibri" w:eastAsia="Calibri" w:cs="Calibri"/>
      <w:lang w:bidi="en-US"/>
    </w:rPr>
  </w:style>
  <w:style w:type="character" w:styleId="CommentReference">
    <w:name w:val="annotation reference"/>
    <w:basedOn w:val="DefaultParagraphFont"/>
    <w:uiPriority w:val="99"/>
    <w:semiHidden/>
    <w:unhideWhenUsed/>
    <w:rsid w:val="00EF5DD1"/>
    <w:rPr>
      <w:sz w:val="16"/>
      <w:szCs w:val="16"/>
    </w:rPr>
  </w:style>
  <w:style w:type="paragraph" w:styleId="CommentText">
    <w:name w:val="annotation text"/>
    <w:basedOn w:val="Normal"/>
    <w:link w:val="CommentTextChar"/>
    <w:uiPriority w:val="99"/>
    <w:unhideWhenUsed/>
    <w:rsid w:val="00EF5DD1"/>
    <w:rPr>
      <w:sz w:val="20"/>
      <w:szCs w:val="20"/>
    </w:rPr>
  </w:style>
  <w:style w:type="character" w:styleId="CommentTextChar" w:customStyle="1">
    <w:name w:val="Comment Text Char"/>
    <w:basedOn w:val="DefaultParagraphFont"/>
    <w:link w:val="CommentText"/>
    <w:uiPriority w:val="99"/>
    <w:rsid w:val="00EF5DD1"/>
    <w:rPr>
      <w:rFonts w:ascii="Calibri" w:hAnsi="Calibri" w:eastAsia="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EF5DD1"/>
    <w:rPr>
      <w:b/>
      <w:bCs/>
    </w:rPr>
  </w:style>
  <w:style w:type="character" w:styleId="CommentSubjectChar" w:customStyle="1">
    <w:name w:val="Comment Subject Char"/>
    <w:basedOn w:val="CommentTextChar"/>
    <w:link w:val="CommentSubject"/>
    <w:uiPriority w:val="99"/>
    <w:semiHidden/>
    <w:rsid w:val="00EF5DD1"/>
    <w:rPr>
      <w:rFonts w:ascii="Calibri" w:hAnsi="Calibri" w:eastAsia="Calibri" w:cs="Calibri"/>
      <w:b/>
      <w:bCs/>
      <w:sz w:val="20"/>
      <w:szCs w:val="20"/>
      <w:lang w:bidi="en-US"/>
    </w:rPr>
  </w:style>
  <w:style w:type="character" w:styleId="Heading3Char" w:customStyle="1">
    <w:name w:val="Heading 3 Char"/>
    <w:basedOn w:val="DefaultParagraphFont"/>
    <w:link w:val="Heading3"/>
    <w:uiPriority w:val="9"/>
    <w:semiHidden/>
    <w:rsid w:val="00D27AC1"/>
    <w:rPr>
      <w:rFonts w:asciiTheme="majorHAnsi" w:hAnsiTheme="majorHAnsi" w:eastAsiaTheme="majorEastAsia" w:cstheme="majorBidi"/>
      <w:color w:val="243F60" w:themeColor="accent1" w:themeShade="7F"/>
      <w:sz w:val="24"/>
      <w:szCs w:val="24"/>
      <w:lang w:bidi="en-US"/>
    </w:rPr>
  </w:style>
  <w:style w:type="character" w:styleId="Heading4Char" w:customStyle="1">
    <w:name w:val="Heading 4 Char"/>
    <w:basedOn w:val="DefaultParagraphFont"/>
    <w:link w:val="Heading4"/>
    <w:uiPriority w:val="9"/>
    <w:semiHidden/>
    <w:rsid w:val="00C26F59"/>
    <w:rPr>
      <w:rFonts w:asciiTheme="majorHAnsi" w:hAnsiTheme="majorHAnsi" w:eastAsiaTheme="majorEastAsia" w:cstheme="majorBidi"/>
      <w:i/>
      <w:iCs/>
      <w:color w:val="365F91" w:themeColor="accent1" w:themeShade="BF"/>
      <w:lang w:bidi="en-US"/>
    </w:rPr>
  </w:style>
  <w:style w:type="character" w:styleId="Strong">
    <w:name w:val="Strong"/>
    <w:basedOn w:val="DefaultParagraphFont"/>
    <w:uiPriority w:val="22"/>
    <w:qFormat/>
    <w:rsid w:val="008D470A"/>
    <w:rPr>
      <w:b/>
      <w:bCs/>
    </w:rPr>
  </w:style>
  <w:style w:type="paragraph" w:styleId="ListBullet">
    <w:name w:val="List Bullet"/>
    <w:basedOn w:val="Normal"/>
    <w:uiPriority w:val="99"/>
    <w:unhideWhenUsed/>
    <w:rsid w:val="00EF71FE"/>
    <w:pPr>
      <w:numPr>
        <w:numId w:val="10"/>
      </w:numPr>
      <w:tabs>
        <w:tab w:val="clear" w:pos="360"/>
      </w:tabs>
      <w:spacing w:after="200" w:line="276" w:lineRule="auto"/>
      <w:ind w:left="0" w:firstLine="0"/>
      <w:contextualSpacing/>
    </w:pPr>
    <w:rPr>
      <w:rFonts w:eastAsiaTheme="minorEastAsia" w:cstheme="minorBidi"/>
    </w:rPr>
  </w:style>
  <w:style w:type="paragraph" w:styleId="NormalWeb">
    <w:name w:val="Normal (Web)"/>
    <w:basedOn w:val="Normal"/>
    <w:uiPriority w:val="99"/>
    <w:semiHidden/>
    <w:unhideWhenUsed/>
    <w:rsid w:val="00161C61"/>
  </w:style>
  <w:style w:type="table" w:styleId="PlainTable3">
    <w:name w:val="Plain Table 3"/>
    <w:basedOn w:val="TableNormal"/>
    <w:uiPriority w:val="43"/>
    <w:rsid w:val="002643E2"/>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942298">
      <w:bodyDiv w:val="1"/>
      <w:marLeft w:val="0"/>
      <w:marRight w:val="0"/>
      <w:marTop w:val="0"/>
      <w:marBottom w:val="0"/>
      <w:divBdr>
        <w:top w:val="none" w:sz="0" w:space="0" w:color="auto"/>
        <w:left w:val="none" w:sz="0" w:space="0" w:color="auto"/>
        <w:bottom w:val="none" w:sz="0" w:space="0" w:color="auto"/>
        <w:right w:val="none" w:sz="0" w:space="0" w:color="auto"/>
      </w:divBdr>
    </w:div>
    <w:div w:id="96751549">
      <w:bodyDiv w:val="1"/>
      <w:marLeft w:val="0"/>
      <w:marRight w:val="0"/>
      <w:marTop w:val="0"/>
      <w:marBottom w:val="0"/>
      <w:divBdr>
        <w:top w:val="none" w:sz="0" w:space="0" w:color="auto"/>
        <w:left w:val="none" w:sz="0" w:space="0" w:color="auto"/>
        <w:bottom w:val="none" w:sz="0" w:space="0" w:color="auto"/>
        <w:right w:val="none" w:sz="0" w:space="0" w:color="auto"/>
      </w:divBdr>
    </w:div>
    <w:div w:id="109012589">
      <w:bodyDiv w:val="1"/>
      <w:marLeft w:val="0"/>
      <w:marRight w:val="0"/>
      <w:marTop w:val="0"/>
      <w:marBottom w:val="0"/>
      <w:divBdr>
        <w:top w:val="none" w:sz="0" w:space="0" w:color="auto"/>
        <w:left w:val="none" w:sz="0" w:space="0" w:color="auto"/>
        <w:bottom w:val="none" w:sz="0" w:space="0" w:color="auto"/>
        <w:right w:val="none" w:sz="0" w:space="0" w:color="auto"/>
      </w:divBdr>
    </w:div>
    <w:div w:id="194511070">
      <w:bodyDiv w:val="1"/>
      <w:marLeft w:val="0"/>
      <w:marRight w:val="0"/>
      <w:marTop w:val="0"/>
      <w:marBottom w:val="0"/>
      <w:divBdr>
        <w:top w:val="none" w:sz="0" w:space="0" w:color="auto"/>
        <w:left w:val="none" w:sz="0" w:space="0" w:color="auto"/>
        <w:bottom w:val="none" w:sz="0" w:space="0" w:color="auto"/>
        <w:right w:val="none" w:sz="0" w:space="0" w:color="auto"/>
      </w:divBdr>
    </w:div>
    <w:div w:id="210963529">
      <w:bodyDiv w:val="1"/>
      <w:marLeft w:val="0"/>
      <w:marRight w:val="0"/>
      <w:marTop w:val="0"/>
      <w:marBottom w:val="0"/>
      <w:divBdr>
        <w:top w:val="none" w:sz="0" w:space="0" w:color="auto"/>
        <w:left w:val="none" w:sz="0" w:space="0" w:color="auto"/>
        <w:bottom w:val="none" w:sz="0" w:space="0" w:color="auto"/>
        <w:right w:val="none" w:sz="0" w:space="0" w:color="auto"/>
      </w:divBdr>
    </w:div>
    <w:div w:id="635991231">
      <w:bodyDiv w:val="1"/>
      <w:marLeft w:val="0"/>
      <w:marRight w:val="0"/>
      <w:marTop w:val="0"/>
      <w:marBottom w:val="0"/>
      <w:divBdr>
        <w:top w:val="none" w:sz="0" w:space="0" w:color="auto"/>
        <w:left w:val="none" w:sz="0" w:space="0" w:color="auto"/>
        <w:bottom w:val="none" w:sz="0" w:space="0" w:color="auto"/>
        <w:right w:val="none" w:sz="0" w:space="0" w:color="auto"/>
      </w:divBdr>
    </w:div>
    <w:div w:id="652835120">
      <w:bodyDiv w:val="1"/>
      <w:marLeft w:val="0"/>
      <w:marRight w:val="0"/>
      <w:marTop w:val="0"/>
      <w:marBottom w:val="0"/>
      <w:divBdr>
        <w:top w:val="none" w:sz="0" w:space="0" w:color="auto"/>
        <w:left w:val="none" w:sz="0" w:space="0" w:color="auto"/>
        <w:bottom w:val="none" w:sz="0" w:space="0" w:color="auto"/>
        <w:right w:val="none" w:sz="0" w:space="0" w:color="auto"/>
      </w:divBdr>
    </w:div>
    <w:div w:id="663246847">
      <w:bodyDiv w:val="1"/>
      <w:marLeft w:val="0"/>
      <w:marRight w:val="0"/>
      <w:marTop w:val="0"/>
      <w:marBottom w:val="0"/>
      <w:divBdr>
        <w:top w:val="none" w:sz="0" w:space="0" w:color="auto"/>
        <w:left w:val="none" w:sz="0" w:space="0" w:color="auto"/>
        <w:bottom w:val="none" w:sz="0" w:space="0" w:color="auto"/>
        <w:right w:val="none" w:sz="0" w:space="0" w:color="auto"/>
      </w:divBdr>
      <w:divsChild>
        <w:div w:id="294800053">
          <w:marLeft w:val="0"/>
          <w:marRight w:val="0"/>
          <w:marTop w:val="0"/>
          <w:marBottom w:val="0"/>
          <w:divBdr>
            <w:top w:val="none" w:sz="0" w:space="0" w:color="auto"/>
            <w:left w:val="none" w:sz="0" w:space="0" w:color="auto"/>
            <w:bottom w:val="none" w:sz="0" w:space="0" w:color="auto"/>
            <w:right w:val="none" w:sz="0" w:space="0" w:color="auto"/>
          </w:divBdr>
          <w:divsChild>
            <w:div w:id="164889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95108">
      <w:bodyDiv w:val="1"/>
      <w:marLeft w:val="0"/>
      <w:marRight w:val="0"/>
      <w:marTop w:val="0"/>
      <w:marBottom w:val="0"/>
      <w:divBdr>
        <w:top w:val="none" w:sz="0" w:space="0" w:color="auto"/>
        <w:left w:val="none" w:sz="0" w:space="0" w:color="auto"/>
        <w:bottom w:val="none" w:sz="0" w:space="0" w:color="auto"/>
        <w:right w:val="none" w:sz="0" w:space="0" w:color="auto"/>
      </w:divBdr>
    </w:div>
    <w:div w:id="814949944">
      <w:bodyDiv w:val="1"/>
      <w:marLeft w:val="0"/>
      <w:marRight w:val="0"/>
      <w:marTop w:val="0"/>
      <w:marBottom w:val="0"/>
      <w:divBdr>
        <w:top w:val="none" w:sz="0" w:space="0" w:color="auto"/>
        <w:left w:val="none" w:sz="0" w:space="0" w:color="auto"/>
        <w:bottom w:val="none" w:sz="0" w:space="0" w:color="auto"/>
        <w:right w:val="none" w:sz="0" w:space="0" w:color="auto"/>
      </w:divBdr>
    </w:div>
    <w:div w:id="869415279">
      <w:bodyDiv w:val="1"/>
      <w:marLeft w:val="0"/>
      <w:marRight w:val="0"/>
      <w:marTop w:val="0"/>
      <w:marBottom w:val="0"/>
      <w:divBdr>
        <w:top w:val="none" w:sz="0" w:space="0" w:color="auto"/>
        <w:left w:val="none" w:sz="0" w:space="0" w:color="auto"/>
        <w:bottom w:val="none" w:sz="0" w:space="0" w:color="auto"/>
        <w:right w:val="none" w:sz="0" w:space="0" w:color="auto"/>
      </w:divBdr>
    </w:div>
    <w:div w:id="920220538">
      <w:bodyDiv w:val="1"/>
      <w:marLeft w:val="0"/>
      <w:marRight w:val="0"/>
      <w:marTop w:val="0"/>
      <w:marBottom w:val="0"/>
      <w:divBdr>
        <w:top w:val="none" w:sz="0" w:space="0" w:color="auto"/>
        <w:left w:val="none" w:sz="0" w:space="0" w:color="auto"/>
        <w:bottom w:val="none" w:sz="0" w:space="0" w:color="auto"/>
        <w:right w:val="none" w:sz="0" w:space="0" w:color="auto"/>
      </w:divBdr>
    </w:div>
    <w:div w:id="954942818">
      <w:bodyDiv w:val="1"/>
      <w:marLeft w:val="0"/>
      <w:marRight w:val="0"/>
      <w:marTop w:val="0"/>
      <w:marBottom w:val="0"/>
      <w:divBdr>
        <w:top w:val="none" w:sz="0" w:space="0" w:color="auto"/>
        <w:left w:val="none" w:sz="0" w:space="0" w:color="auto"/>
        <w:bottom w:val="none" w:sz="0" w:space="0" w:color="auto"/>
        <w:right w:val="none" w:sz="0" w:space="0" w:color="auto"/>
      </w:divBdr>
    </w:div>
    <w:div w:id="1091004845">
      <w:bodyDiv w:val="1"/>
      <w:marLeft w:val="0"/>
      <w:marRight w:val="0"/>
      <w:marTop w:val="0"/>
      <w:marBottom w:val="0"/>
      <w:divBdr>
        <w:top w:val="none" w:sz="0" w:space="0" w:color="auto"/>
        <w:left w:val="none" w:sz="0" w:space="0" w:color="auto"/>
        <w:bottom w:val="none" w:sz="0" w:space="0" w:color="auto"/>
        <w:right w:val="none" w:sz="0" w:space="0" w:color="auto"/>
      </w:divBdr>
    </w:div>
    <w:div w:id="1367559665">
      <w:bodyDiv w:val="1"/>
      <w:marLeft w:val="0"/>
      <w:marRight w:val="0"/>
      <w:marTop w:val="0"/>
      <w:marBottom w:val="0"/>
      <w:divBdr>
        <w:top w:val="none" w:sz="0" w:space="0" w:color="auto"/>
        <w:left w:val="none" w:sz="0" w:space="0" w:color="auto"/>
        <w:bottom w:val="none" w:sz="0" w:space="0" w:color="auto"/>
        <w:right w:val="none" w:sz="0" w:space="0" w:color="auto"/>
      </w:divBdr>
    </w:div>
    <w:div w:id="1585920231">
      <w:bodyDiv w:val="1"/>
      <w:marLeft w:val="0"/>
      <w:marRight w:val="0"/>
      <w:marTop w:val="0"/>
      <w:marBottom w:val="0"/>
      <w:divBdr>
        <w:top w:val="none" w:sz="0" w:space="0" w:color="auto"/>
        <w:left w:val="none" w:sz="0" w:space="0" w:color="auto"/>
        <w:bottom w:val="none" w:sz="0" w:space="0" w:color="auto"/>
        <w:right w:val="none" w:sz="0" w:space="0" w:color="auto"/>
      </w:divBdr>
    </w:div>
    <w:div w:id="1735926808">
      <w:bodyDiv w:val="1"/>
      <w:marLeft w:val="0"/>
      <w:marRight w:val="0"/>
      <w:marTop w:val="0"/>
      <w:marBottom w:val="0"/>
      <w:divBdr>
        <w:top w:val="none" w:sz="0" w:space="0" w:color="auto"/>
        <w:left w:val="none" w:sz="0" w:space="0" w:color="auto"/>
        <w:bottom w:val="none" w:sz="0" w:space="0" w:color="auto"/>
        <w:right w:val="none" w:sz="0" w:space="0" w:color="auto"/>
      </w:divBdr>
      <w:divsChild>
        <w:div w:id="957491901">
          <w:marLeft w:val="0"/>
          <w:marRight w:val="0"/>
          <w:marTop w:val="0"/>
          <w:marBottom w:val="0"/>
          <w:divBdr>
            <w:top w:val="none" w:sz="0" w:space="0" w:color="auto"/>
            <w:left w:val="none" w:sz="0" w:space="0" w:color="auto"/>
            <w:bottom w:val="none" w:sz="0" w:space="0" w:color="auto"/>
            <w:right w:val="none" w:sz="0" w:space="0" w:color="auto"/>
          </w:divBdr>
          <w:divsChild>
            <w:div w:id="70486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78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hyperlink" Target="mailto:rfp@portdetroit.com." TargetMode="Externa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microsoft.com/office/2007/relationships/hdphoto" Target="media/hdphoto1.wdp" Id="rId12" /><Relationship Type="http://schemas.openxmlformats.org/officeDocument/2006/relationships/hyperlink" Target="mailto:rfp@portdetroit.com" TargetMode="External" Id="rId1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microsoft.com/office/2007/relationships/hdphoto" Target="media/hdphoto2.wdp" Id="rId15" /><Relationship Type="http://schemas.openxmlformats.org/officeDocument/2006/relationships/endnotes" Target="endnotes.xml" Id="rId10" /><Relationship Type="http://schemas.openxmlformats.org/officeDocument/2006/relationships/hyperlink" Target="mailto:mschrupp@portdetroit.com"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theme" Target="theme/theme1.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f7ebb17-5de5-4c8d-a749-bf8a120d5b69" xsi:nil="true"/>
    <lcf76f155ced4ddcb4097134ff3c332f xmlns="e98d81d1-edb3-4d23-88a2-c4e529b11af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9DAA1D0E037848AE3FD195D1EFFDDF" ma:contentTypeVersion="19" ma:contentTypeDescription="Create a new document." ma:contentTypeScope="" ma:versionID="72a68a6622ee968f85fe11124fc3ff47">
  <xsd:schema xmlns:xsd="http://www.w3.org/2001/XMLSchema" xmlns:xs="http://www.w3.org/2001/XMLSchema" xmlns:p="http://schemas.microsoft.com/office/2006/metadata/properties" xmlns:ns2="e98d81d1-edb3-4d23-88a2-c4e529b11afb" xmlns:ns3="af7ebb17-5de5-4c8d-a749-bf8a120d5b69" targetNamespace="http://schemas.microsoft.com/office/2006/metadata/properties" ma:root="true" ma:fieldsID="77d46c4426bc737c6b2db8ac9377e74f" ns2:_="" ns3:_="">
    <xsd:import namespace="e98d81d1-edb3-4d23-88a2-c4e529b11afb"/>
    <xsd:import namespace="af7ebb17-5de5-4c8d-a749-bf8a120d5b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d81d1-edb3-4d23-88a2-c4e529b11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44fa813-16f2-4e62-8b41-0d534696f7b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7ebb17-5de5-4c8d-a749-bf8a120d5b6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25962c1-b025-49e1-bc88-4a8e2aaa7ce7}" ma:internalName="TaxCatchAll" ma:showField="CatchAllData" ma:web="af7ebb17-5de5-4c8d-a749-bf8a120d5b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A057C-04F0-4A71-B5F1-FE97E603889B}">
  <ds:schemaRefs>
    <ds:schemaRef ds:uri="http://schemas.microsoft.com/office/2006/metadata/properties"/>
    <ds:schemaRef ds:uri="http://schemas.microsoft.com/office/infopath/2007/PartnerControls"/>
    <ds:schemaRef ds:uri="af7ebb17-5de5-4c8d-a749-bf8a120d5b69"/>
    <ds:schemaRef ds:uri="e98d81d1-edb3-4d23-88a2-c4e529b11afb"/>
  </ds:schemaRefs>
</ds:datastoreItem>
</file>

<file path=customXml/itemProps2.xml><?xml version="1.0" encoding="utf-8"?>
<ds:datastoreItem xmlns:ds="http://schemas.openxmlformats.org/officeDocument/2006/customXml" ds:itemID="{8FACCAEA-BA5E-48A7-A4CD-ADDC5C596708}"/>
</file>

<file path=customXml/itemProps3.xml><?xml version="1.0" encoding="utf-8"?>
<ds:datastoreItem xmlns:ds="http://schemas.openxmlformats.org/officeDocument/2006/customXml" ds:itemID="{39F7F040-BDAD-4B3C-AEE9-1475248C673F}">
  <ds:schemaRefs>
    <ds:schemaRef ds:uri="http://schemas.microsoft.com/sharepoint/v3/contenttype/forms"/>
  </ds:schemaRefs>
</ds:datastoreItem>
</file>

<file path=customXml/itemProps4.xml><?xml version="1.0" encoding="utf-8"?>
<ds:datastoreItem xmlns:ds="http://schemas.openxmlformats.org/officeDocument/2006/customXml" ds:itemID="{C69668A8-6C86-40D1-B974-352901D970D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Detroit/Wayne County Port Authority 130</dc:creator>
  <cp:lastModifiedBy>Minks, Amanda</cp:lastModifiedBy>
  <cp:revision>32</cp:revision>
  <dcterms:created xsi:type="dcterms:W3CDTF">2025-12-19T16:35:00Z</dcterms:created>
  <dcterms:modified xsi:type="dcterms:W3CDTF">2026-01-05T22:15:29Z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2025-02-04T00:00:00Z</vt:filetime>
  </property>
  <property fmtid="{D5CDD505-2E9C-101B-9397-08002B2CF9AE}" pid="3" name="Creator">
    <vt:lpwstr>Microsoft® Word for Microsoft 365</vt:lpwstr>
  </property>
  <property fmtid="{D5CDD505-2E9C-101B-9397-08002B2CF9AE}" pid="4" name="LastSaved">
    <vt:filetime>2025-05-08T00:00:00Z</vt:filetime>
  </property>
  <property fmtid="{D5CDD505-2E9C-101B-9397-08002B2CF9AE}" pid="5" name="Folder_Number">
    <vt:lpwstr/>
  </property>
  <property fmtid="{D5CDD505-2E9C-101B-9397-08002B2CF9AE}" pid="6" name="Folder_Code">
    <vt:lpwstr/>
  </property>
  <property fmtid="{D5CDD505-2E9C-101B-9397-08002B2CF9AE}" pid="7" name="Folder_Name">
    <vt:lpwstr/>
  </property>
  <property fmtid="{D5CDD505-2E9C-101B-9397-08002B2CF9AE}" pid="8" name="Folder_Description">
    <vt:lpwstr/>
  </property>
  <property fmtid="{D5CDD505-2E9C-101B-9397-08002B2CF9AE}" pid="9" name="/Folder_Name/">
    <vt:lpwstr/>
  </property>
  <property fmtid="{D5CDD505-2E9C-101B-9397-08002B2CF9AE}" pid="10" name="/Folder_Description/">
    <vt:lpwstr/>
  </property>
  <property fmtid="{D5CDD505-2E9C-101B-9397-08002B2CF9AE}" pid="11" name="Folder_Version">
    <vt:lpwstr/>
  </property>
  <property fmtid="{D5CDD505-2E9C-101B-9397-08002B2CF9AE}" pid="12" name="Folder_VersionSeq">
    <vt:lpwstr/>
  </property>
  <property fmtid="{D5CDD505-2E9C-101B-9397-08002B2CF9AE}" pid="13" name="Folder_Manager">
    <vt:lpwstr/>
  </property>
  <property fmtid="{D5CDD505-2E9C-101B-9397-08002B2CF9AE}" pid="14" name="Folder_ManagerDesc">
    <vt:lpwstr/>
  </property>
  <property fmtid="{D5CDD505-2E9C-101B-9397-08002B2CF9AE}" pid="15" name="Folder_Storage">
    <vt:lpwstr/>
  </property>
  <property fmtid="{D5CDD505-2E9C-101B-9397-08002B2CF9AE}" pid="16" name="Folder_StorageDesc">
    <vt:lpwstr/>
  </property>
  <property fmtid="{D5CDD505-2E9C-101B-9397-08002B2CF9AE}" pid="17" name="Folder_Creator">
    <vt:lpwstr/>
  </property>
  <property fmtid="{D5CDD505-2E9C-101B-9397-08002B2CF9AE}" pid="18" name="Folder_CreatorDesc">
    <vt:lpwstr/>
  </property>
  <property fmtid="{D5CDD505-2E9C-101B-9397-08002B2CF9AE}" pid="19" name="Folder_CreateDate">
    <vt:lpwstr/>
  </property>
  <property fmtid="{D5CDD505-2E9C-101B-9397-08002B2CF9AE}" pid="20" name="Folder_Updater">
    <vt:lpwstr/>
  </property>
  <property fmtid="{D5CDD505-2E9C-101B-9397-08002B2CF9AE}" pid="21" name="Folder_UpdaterDesc">
    <vt:lpwstr/>
  </property>
  <property fmtid="{D5CDD505-2E9C-101B-9397-08002B2CF9AE}" pid="22" name="Folder_UpdateDate">
    <vt:lpwstr/>
  </property>
  <property fmtid="{D5CDD505-2E9C-101B-9397-08002B2CF9AE}" pid="23" name="Document_Number">
    <vt:lpwstr/>
  </property>
  <property fmtid="{D5CDD505-2E9C-101B-9397-08002B2CF9AE}" pid="24" name="Document_Name">
    <vt:lpwstr/>
  </property>
  <property fmtid="{D5CDD505-2E9C-101B-9397-08002B2CF9AE}" pid="25" name="Document_FileName">
    <vt:lpwstr/>
  </property>
  <property fmtid="{D5CDD505-2E9C-101B-9397-08002B2CF9AE}" pid="26" name="Document_Version">
    <vt:lpwstr/>
  </property>
  <property fmtid="{D5CDD505-2E9C-101B-9397-08002B2CF9AE}" pid="27" name="Document_VersionSeq">
    <vt:lpwstr/>
  </property>
  <property fmtid="{D5CDD505-2E9C-101B-9397-08002B2CF9AE}" pid="28" name="Document_Creator">
    <vt:lpwstr/>
  </property>
  <property fmtid="{D5CDD505-2E9C-101B-9397-08002B2CF9AE}" pid="29" name="Document_CreatorDesc">
    <vt:lpwstr/>
  </property>
  <property fmtid="{D5CDD505-2E9C-101B-9397-08002B2CF9AE}" pid="30" name="Document_CreateDate">
    <vt:lpwstr/>
  </property>
  <property fmtid="{D5CDD505-2E9C-101B-9397-08002B2CF9AE}" pid="31" name="Document_Updater">
    <vt:lpwstr/>
  </property>
  <property fmtid="{D5CDD505-2E9C-101B-9397-08002B2CF9AE}" pid="32" name="Document_UpdaterDesc">
    <vt:lpwstr/>
  </property>
  <property fmtid="{D5CDD505-2E9C-101B-9397-08002B2CF9AE}" pid="33" name="Document_UpdateDate">
    <vt:lpwstr/>
  </property>
  <property fmtid="{D5CDD505-2E9C-101B-9397-08002B2CF9AE}" pid="34" name="Document_Size">
    <vt:lpwstr/>
  </property>
  <property fmtid="{D5CDD505-2E9C-101B-9397-08002B2CF9AE}" pid="35" name="Document_Storage">
    <vt:lpwstr/>
  </property>
  <property fmtid="{D5CDD505-2E9C-101B-9397-08002B2CF9AE}" pid="36" name="Document_StorageDesc">
    <vt:lpwstr/>
  </property>
  <property fmtid="{D5CDD505-2E9C-101B-9397-08002B2CF9AE}" pid="37" name="Document_Department">
    <vt:lpwstr/>
  </property>
  <property fmtid="{D5CDD505-2E9C-101B-9397-08002B2CF9AE}" pid="38" name="Document_DepartmentDesc">
    <vt:lpwstr/>
  </property>
  <property fmtid="{D5CDD505-2E9C-101B-9397-08002B2CF9AE}" pid="39" name="ContentTypeId">
    <vt:lpwstr>0x010100939DAA1D0E037848AE3FD195D1EFFDDF</vt:lpwstr>
  </property>
  <property fmtid="{D5CDD505-2E9C-101B-9397-08002B2CF9AE}" pid="40" name="MediaServiceImageTags">
    <vt:lpwstr/>
  </property>
</Properties>
</file>